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C5EE68" w14:textId="36B0C3C9" w:rsidR="00F97A6E" w:rsidRDefault="004B0539">
      <w:r>
        <w:t>Dodatkowe objaśnienia</w:t>
      </w:r>
    </w:p>
    <w:p w14:paraId="3199CFC5" w14:textId="66DDC8FA" w:rsidR="004B0539" w:rsidRDefault="004B0539">
      <w:r>
        <w:t xml:space="preserve">Generator </w:t>
      </w:r>
      <w:r w:rsidR="00EA5CC0">
        <w:t>ofert</w:t>
      </w:r>
      <w:r>
        <w:t xml:space="preserve"> Witkac.pl nie weryfikuje kryteriów konkursowych w zakresie minimalnego udziału środków finansowych we wkładzie własnym (</w:t>
      </w:r>
      <w:r w:rsidRPr="004B0539">
        <w:t>minimum 50% wymaganego minimalnego wkładu własnego</w:t>
      </w:r>
      <w:r>
        <w:t>)</w:t>
      </w:r>
      <w:r w:rsidRPr="004B0539">
        <w:t xml:space="preserve"> </w:t>
      </w:r>
      <w:r>
        <w:t>oraz maksymalnego dofinansowania kosztów pośrednich ze środków pochodzących z dotacji</w:t>
      </w:r>
      <w:r w:rsidR="00EF38D9">
        <w:t xml:space="preserve"> (maksymalnie 10% dotacji)</w:t>
      </w:r>
      <w:r>
        <w:t xml:space="preserve">. </w:t>
      </w:r>
    </w:p>
    <w:p w14:paraId="076A4C14" w14:textId="28841A77" w:rsidR="0040558C" w:rsidRDefault="004B0539">
      <w:r>
        <w:t xml:space="preserve">Proszę prawidłowo wypełnić załącznik nr 1 </w:t>
      </w:r>
      <w:r w:rsidR="00EF38D9">
        <w:t xml:space="preserve">- </w:t>
      </w:r>
      <w:r w:rsidR="00EF38D9" w:rsidRPr="00EF38D9">
        <w:t>Kalkulacja</w:t>
      </w:r>
      <w:r w:rsidR="00EF38D9">
        <w:t xml:space="preserve"> </w:t>
      </w:r>
      <w:r w:rsidR="00EF38D9" w:rsidRPr="00EF38D9">
        <w:t>przewidywanych</w:t>
      </w:r>
      <w:r w:rsidR="00EF38D9">
        <w:t xml:space="preserve"> </w:t>
      </w:r>
      <w:r w:rsidR="00EF38D9" w:rsidRPr="00EF38D9">
        <w:t>kosztów</w:t>
      </w:r>
      <w:r w:rsidR="00EF38D9">
        <w:t xml:space="preserve">, </w:t>
      </w:r>
      <w:r w:rsidR="00EF38D9" w:rsidRPr="00EF38D9">
        <w:t>zachowując wprowadzone formuły weryfikujące spełnianie powyższych kryteriów.</w:t>
      </w:r>
    </w:p>
    <w:sectPr w:rsidR="004055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6C2533"/>
    <w:multiLevelType w:val="hybridMultilevel"/>
    <w:tmpl w:val="03F6487E"/>
    <w:lvl w:ilvl="0" w:tplc="6CA220FA">
      <w:start w:val="1"/>
      <w:numFmt w:val="decimal"/>
      <w:lvlText w:val="%1)"/>
      <w:lvlJc w:val="left"/>
      <w:pPr>
        <w:ind w:left="720" w:hanging="360"/>
      </w:pPr>
      <w:rPr>
        <w:b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31374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0539"/>
    <w:rsid w:val="00334D3F"/>
    <w:rsid w:val="0040558C"/>
    <w:rsid w:val="004B0539"/>
    <w:rsid w:val="00606322"/>
    <w:rsid w:val="006B516F"/>
    <w:rsid w:val="0088526B"/>
    <w:rsid w:val="00892338"/>
    <w:rsid w:val="00A21952"/>
    <w:rsid w:val="00EA5CC0"/>
    <w:rsid w:val="00EF38D9"/>
    <w:rsid w:val="00F97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2B9CF8"/>
  <w15:chartTrackingRefBased/>
  <w15:docId w15:val="{D894F0EE-BE96-4E4B-8D97-DFB3667C18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HAnsi" w:hAnsi="Calibri" w:cstheme="minorBidi"/>
        <w:kern w:val="2"/>
        <w:sz w:val="24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B053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B053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B0539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B0539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B0539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B0539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B0539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B0539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B0539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B053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B053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B0539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B0539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B0539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B0539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B0539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B0539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B0539"/>
    <w:rPr>
      <w:rFonts w:asciiTheme="minorHAnsi" w:eastAsiaTheme="majorEastAsia" w:hAnsiTheme="minorHAnsi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B053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B053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B0539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B0539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B053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B053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B053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B0539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B053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B0539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B053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68</Words>
  <Characters>412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Kosiorek</dc:creator>
  <cp:keywords/>
  <dc:description/>
  <cp:lastModifiedBy>Jan Kosiorek</cp:lastModifiedBy>
  <cp:revision>2</cp:revision>
  <cp:lastPrinted>2026-07-21T10:58:00Z</cp:lastPrinted>
  <dcterms:created xsi:type="dcterms:W3CDTF">2026-07-21T10:37:00Z</dcterms:created>
  <dcterms:modified xsi:type="dcterms:W3CDTF">2026-07-21T11:00:00Z</dcterms:modified>
</cp:coreProperties>
</file>