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711" w:rsidRPr="00842DE9" w:rsidRDefault="00751711" w:rsidP="00751711">
      <w:pPr>
        <w:jc w:val="center"/>
        <w:rPr>
          <w:rFonts w:ascii="Myriad Pro" w:hAnsi="Myriad Pro" w:cs="Arial"/>
          <w:sz w:val="22"/>
          <w:szCs w:val="22"/>
        </w:rPr>
      </w:pPr>
      <w:r w:rsidRPr="00842DE9">
        <w:rPr>
          <w:rFonts w:ascii="Myriad Pro" w:hAnsi="Myriad Pro" w:cs="Arial"/>
          <w:sz w:val="22"/>
          <w:szCs w:val="22"/>
        </w:rPr>
        <w:t xml:space="preserve">Zapraszamy do składania ofert w trybie art. 19a  ustawy o działalności pożytku publicznego i o wolontariacie na realizację zadań publicznych </w:t>
      </w:r>
      <w:r w:rsidRPr="00842DE9">
        <w:rPr>
          <w:rFonts w:ascii="Myriad Pro" w:hAnsi="Myriad Pro" w:cs="Arial"/>
          <w:b/>
          <w:sz w:val="22"/>
          <w:szCs w:val="22"/>
        </w:rPr>
        <w:t>w sferze polityki społecznej</w:t>
      </w:r>
    </w:p>
    <w:p w:rsidR="00751711" w:rsidRDefault="00751711" w:rsidP="00751711">
      <w:pPr>
        <w:rPr>
          <w:rFonts w:ascii="Myriad Pro" w:hAnsi="Myriad Pro" w:cs="Arial"/>
          <w:b/>
          <w:sz w:val="22"/>
          <w:szCs w:val="22"/>
        </w:rPr>
      </w:pPr>
    </w:p>
    <w:p w:rsidR="00825CD9" w:rsidRPr="00842DE9" w:rsidRDefault="00825CD9" w:rsidP="00751711">
      <w:pPr>
        <w:rPr>
          <w:rFonts w:ascii="Myriad Pro" w:hAnsi="Myriad Pro" w:cs="Arial"/>
          <w:b/>
          <w:sz w:val="22"/>
          <w:szCs w:val="22"/>
        </w:rPr>
      </w:pPr>
    </w:p>
    <w:p w:rsidR="00751711" w:rsidRPr="00842DE9" w:rsidRDefault="00751711" w:rsidP="00751711">
      <w:pPr>
        <w:rPr>
          <w:rFonts w:ascii="Myriad Pro" w:hAnsi="Myriad Pro" w:cs="Arial"/>
          <w:b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I - Rodzaje zadań</w:t>
      </w:r>
    </w:p>
    <w:p w:rsidR="00751711" w:rsidRPr="00842DE9" w:rsidRDefault="00751711" w:rsidP="00751711">
      <w:pPr>
        <w:pStyle w:val="Akapitzlist"/>
        <w:numPr>
          <w:ilvl w:val="0"/>
          <w:numId w:val="1"/>
        </w:numPr>
        <w:jc w:val="both"/>
        <w:rPr>
          <w:rFonts w:ascii="Myriad Pro" w:hAnsi="Myriad Pro" w:cs="Arial"/>
        </w:rPr>
      </w:pPr>
      <w:r w:rsidRPr="00842DE9">
        <w:rPr>
          <w:rFonts w:ascii="Myriad Pro" w:hAnsi="Myriad Pro"/>
        </w:rPr>
        <w:t>Działalność na rzecz osób w wieku emerytalnym</w:t>
      </w:r>
      <w:r w:rsidR="00380F23">
        <w:rPr>
          <w:rFonts w:ascii="Myriad Pro" w:hAnsi="Myriad Pro"/>
        </w:rPr>
        <w:t xml:space="preserve"> (osób starszych, seniorów)</w:t>
      </w:r>
    </w:p>
    <w:p w:rsidR="00751711" w:rsidRPr="00842DE9" w:rsidRDefault="00751711" w:rsidP="00751711">
      <w:pPr>
        <w:rPr>
          <w:rFonts w:ascii="Myriad Pro" w:hAnsi="Myriad Pro" w:cs="Arial"/>
          <w:sz w:val="22"/>
          <w:szCs w:val="22"/>
        </w:rPr>
      </w:pPr>
    </w:p>
    <w:p w:rsidR="00751711" w:rsidRPr="00842DE9" w:rsidRDefault="00751711" w:rsidP="00751711">
      <w:pPr>
        <w:rPr>
          <w:rFonts w:ascii="Myriad Pro" w:hAnsi="Myriad Pro" w:cs="Arial"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II - Planowane środki</w:t>
      </w:r>
      <w:r w:rsidRPr="00842DE9">
        <w:rPr>
          <w:rFonts w:ascii="Myriad Pro" w:hAnsi="Myriad Pro" w:cs="Arial"/>
          <w:sz w:val="22"/>
          <w:szCs w:val="22"/>
        </w:rPr>
        <w:t xml:space="preserve"> na realizację ww. zadań</w:t>
      </w:r>
      <w:r w:rsidRPr="00842DE9">
        <w:rPr>
          <w:rFonts w:ascii="Myriad Pro" w:hAnsi="Myriad Pro" w:cs="Arial"/>
          <w:b/>
          <w:sz w:val="22"/>
          <w:szCs w:val="22"/>
        </w:rPr>
        <w:t xml:space="preserve"> </w:t>
      </w:r>
      <w:r w:rsidR="00825CD9">
        <w:rPr>
          <w:rFonts w:ascii="Myriad Pro" w:hAnsi="Myriad Pro" w:cs="Arial"/>
          <w:b/>
          <w:sz w:val="22"/>
          <w:szCs w:val="22"/>
        </w:rPr>
        <w:t>8.0</w:t>
      </w:r>
      <w:r w:rsidRPr="00842DE9">
        <w:rPr>
          <w:rFonts w:ascii="Myriad Pro" w:hAnsi="Myriad Pro" w:cs="Arial"/>
          <w:b/>
          <w:sz w:val="22"/>
          <w:szCs w:val="22"/>
        </w:rPr>
        <w:t>00,00 zł</w:t>
      </w:r>
      <w:r w:rsidRPr="00842DE9">
        <w:rPr>
          <w:rFonts w:ascii="Myriad Pro" w:hAnsi="Myriad Pro" w:cs="Arial"/>
          <w:sz w:val="22"/>
          <w:szCs w:val="22"/>
        </w:rPr>
        <w:t xml:space="preserve"> (słownie: </w:t>
      </w:r>
      <w:r w:rsidR="00825CD9">
        <w:rPr>
          <w:rFonts w:ascii="Myriad Pro" w:hAnsi="Myriad Pro" w:cs="Arial"/>
          <w:sz w:val="22"/>
          <w:szCs w:val="22"/>
        </w:rPr>
        <w:t xml:space="preserve">osiem tysięcy </w:t>
      </w:r>
      <w:r w:rsidRPr="00842DE9">
        <w:rPr>
          <w:rFonts w:ascii="Myriad Pro" w:hAnsi="Myriad Pro" w:cs="Arial"/>
          <w:sz w:val="22"/>
          <w:szCs w:val="22"/>
        </w:rPr>
        <w:t>złotych)</w:t>
      </w:r>
    </w:p>
    <w:p w:rsidR="00751711" w:rsidRPr="00842DE9" w:rsidRDefault="00751711" w:rsidP="00751711">
      <w:pPr>
        <w:rPr>
          <w:rFonts w:ascii="Myriad Pro" w:hAnsi="Myriad Pro" w:cs="Arial"/>
          <w:sz w:val="22"/>
          <w:szCs w:val="22"/>
        </w:rPr>
      </w:pPr>
    </w:p>
    <w:p w:rsidR="00751711" w:rsidRPr="00842DE9" w:rsidRDefault="00751711" w:rsidP="00751711">
      <w:pPr>
        <w:jc w:val="both"/>
        <w:rPr>
          <w:rFonts w:ascii="Myriad Pro" w:hAnsi="Myriad Pro" w:cs="Arial"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III</w:t>
      </w:r>
      <w:r w:rsidRPr="00842DE9">
        <w:rPr>
          <w:rFonts w:ascii="Myriad Pro" w:hAnsi="Myriad Pro" w:cs="Arial"/>
          <w:sz w:val="22"/>
          <w:szCs w:val="22"/>
        </w:rPr>
        <w:t xml:space="preserve"> - </w:t>
      </w:r>
      <w:r w:rsidRPr="00842DE9">
        <w:rPr>
          <w:rFonts w:ascii="Myriad Pro" w:hAnsi="Myriad Pro" w:cs="Arial"/>
          <w:b/>
          <w:sz w:val="22"/>
          <w:szCs w:val="22"/>
        </w:rPr>
        <w:t>Podmioty uprawnione do otrzymania dotacji</w:t>
      </w:r>
      <w:r w:rsidRPr="00842DE9">
        <w:rPr>
          <w:rFonts w:ascii="Myriad Pro" w:hAnsi="Myriad Pro" w:cs="Arial"/>
          <w:sz w:val="22"/>
          <w:szCs w:val="22"/>
        </w:rPr>
        <w:t xml:space="preserve"> to organizacje pozarządowe oraz podmioty, o których mowa w art. 3 ust. 3 ustawy z dnia 24 kwietnia 2003r. o działalności pożytku publicznego i o wolontariacie (Dz. U z 2024 r., poz. 1491 z późn.zm.), realizujące na terenie województwa zachodniopomorskiego zadania statutowe w danej dziedzinie tj. w sferze:</w:t>
      </w:r>
    </w:p>
    <w:p w:rsidR="00751711" w:rsidRPr="00842DE9" w:rsidRDefault="00751711" w:rsidP="00751711">
      <w:pPr>
        <w:pStyle w:val="Akapitzlist"/>
        <w:numPr>
          <w:ilvl w:val="0"/>
          <w:numId w:val="1"/>
        </w:numPr>
        <w:jc w:val="both"/>
        <w:rPr>
          <w:rFonts w:ascii="Myriad Pro" w:hAnsi="Myriad Pro" w:cs="Arial"/>
        </w:rPr>
      </w:pPr>
      <w:r w:rsidRPr="00842DE9">
        <w:rPr>
          <w:rFonts w:ascii="Myriad Pro" w:hAnsi="Myriad Pro"/>
        </w:rPr>
        <w:t>działalności na rzecz osób w wieku emerytalnym</w:t>
      </w:r>
      <w:r w:rsidR="006A388F">
        <w:rPr>
          <w:rFonts w:ascii="Myriad Pro" w:hAnsi="Myriad Pro"/>
        </w:rPr>
        <w:t xml:space="preserve"> (osób starszych, seniorów)</w:t>
      </w:r>
    </w:p>
    <w:p w:rsidR="00E40FDE" w:rsidRPr="00842DE9" w:rsidRDefault="00E40FDE" w:rsidP="00E40FDE">
      <w:pPr>
        <w:pStyle w:val="Akapitzlist"/>
        <w:jc w:val="both"/>
        <w:rPr>
          <w:rFonts w:ascii="Myriad Pro" w:hAnsi="Myriad Pro" w:cs="Arial"/>
        </w:rPr>
      </w:pPr>
    </w:p>
    <w:p w:rsidR="00751711" w:rsidRPr="00842DE9" w:rsidRDefault="00751711" w:rsidP="00751711">
      <w:pPr>
        <w:rPr>
          <w:rFonts w:ascii="Myriad Pro" w:hAnsi="Myriad Pro" w:cs="Arial"/>
          <w:b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IV - Wymagania w zakresie składanych ofert/termin realizacji zadań</w:t>
      </w:r>
    </w:p>
    <w:p w:rsidR="00751711" w:rsidRPr="00842DE9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 xml:space="preserve">Zadania mogą być realizowane </w:t>
      </w:r>
      <w:r w:rsidRPr="00842DE9">
        <w:rPr>
          <w:rFonts w:ascii="Myriad Pro" w:hAnsi="Myriad Pro" w:cs="Arial"/>
          <w:b/>
        </w:rPr>
        <w:t>od</w:t>
      </w:r>
      <w:r w:rsidR="00825CD9">
        <w:rPr>
          <w:rFonts w:ascii="Myriad Pro" w:hAnsi="Myriad Pro" w:cs="Arial"/>
          <w:b/>
        </w:rPr>
        <w:t xml:space="preserve"> 24 sierpnia</w:t>
      </w:r>
      <w:r w:rsidRPr="00842DE9">
        <w:rPr>
          <w:rFonts w:ascii="Myriad Pro" w:hAnsi="Myriad Pro" w:cs="Arial"/>
          <w:b/>
        </w:rPr>
        <w:t xml:space="preserve"> do 3</w:t>
      </w:r>
      <w:r w:rsidR="00E40FDE" w:rsidRPr="00842DE9">
        <w:rPr>
          <w:rFonts w:ascii="Myriad Pro" w:hAnsi="Myriad Pro" w:cs="Arial"/>
          <w:b/>
        </w:rPr>
        <w:t>0 listopada</w:t>
      </w:r>
      <w:r w:rsidRPr="00842DE9">
        <w:rPr>
          <w:rFonts w:ascii="Myriad Pro" w:hAnsi="Myriad Pro" w:cs="Arial"/>
          <w:b/>
        </w:rPr>
        <w:t xml:space="preserve"> 202</w:t>
      </w:r>
      <w:r w:rsidR="00E40FDE" w:rsidRPr="00842DE9">
        <w:rPr>
          <w:rFonts w:ascii="Myriad Pro" w:hAnsi="Myriad Pro" w:cs="Arial"/>
          <w:b/>
        </w:rPr>
        <w:t>6</w:t>
      </w:r>
      <w:r w:rsidRPr="00842DE9">
        <w:rPr>
          <w:rFonts w:ascii="Myriad Pro" w:hAnsi="Myriad Pro" w:cs="Arial"/>
        </w:rPr>
        <w:t xml:space="preserve"> r.</w:t>
      </w:r>
    </w:p>
    <w:p w:rsidR="00751711" w:rsidRPr="00842DE9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 xml:space="preserve">Dotacja może być udzielona maksymalnie w kwocie </w:t>
      </w:r>
      <w:r w:rsidR="00825CD9">
        <w:rPr>
          <w:rFonts w:ascii="Myriad Pro" w:hAnsi="Myriad Pro" w:cs="Arial"/>
        </w:rPr>
        <w:t>5</w:t>
      </w:r>
      <w:r w:rsidRPr="00842DE9">
        <w:rPr>
          <w:rFonts w:ascii="Myriad Pro" w:hAnsi="Myriad Pro" w:cs="Arial"/>
        </w:rPr>
        <w:t> 000,00 zł na jedno zadanie.</w:t>
      </w:r>
    </w:p>
    <w:p w:rsidR="00751711" w:rsidRPr="006A388F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  <w:b/>
        </w:rPr>
      </w:pPr>
      <w:r w:rsidRPr="00842DE9">
        <w:rPr>
          <w:rFonts w:ascii="Myriad Pro" w:hAnsi="Myriad Pro" w:cs="Arial"/>
        </w:rPr>
        <w:t xml:space="preserve">Zadanie przedstawione do realizacji </w:t>
      </w:r>
      <w:r w:rsidRPr="00842DE9">
        <w:rPr>
          <w:rFonts w:ascii="Myriad Pro" w:hAnsi="Myriad Pro" w:cs="Arial"/>
          <w:b/>
        </w:rPr>
        <w:t xml:space="preserve">powinno mieć charakter </w:t>
      </w:r>
      <w:r w:rsidRPr="006A388F">
        <w:rPr>
          <w:rFonts w:ascii="Myriad Pro" w:hAnsi="Myriad Pro" w:cs="Arial"/>
          <w:b/>
        </w:rPr>
        <w:t>regionalny (obejmujące min. 2 powiaty).</w:t>
      </w:r>
    </w:p>
    <w:p w:rsidR="00751711" w:rsidRPr="00842DE9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/>
        </w:rPr>
      </w:pPr>
      <w:r w:rsidRPr="00842DE9">
        <w:rPr>
          <w:rFonts w:ascii="Myriad Pro" w:hAnsi="Myriad Pro" w:cs="Arial"/>
        </w:rPr>
        <w:t xml:space="preserve">Organizacja pozarządowa, realizując zadania finansowe z udziałem środków publicznych, zobowiązana jest stosować się do zasad związanych z zapewnieniem dostępności osobom ze szczególnymi potrzebami wynikającymi </w:t>
      </w:r>
      <w:r w:rsidRPr="00842DE9">
        <w:rPr>
          <w:rFonts w:ascii="Myriad Pro" w:hAnsi="Myriad Pro"/>
        </w:rPr>
        <w:t xml:space="preserve">z art. 4 ust. 3 i ust. 4 oraz art. 5 ust. 1 i ust. 2 ustawy z dnia 19 lipca 2019 r. o zapewnieniu dostępności osobom ze szczególnymi potrzebami (Dz.U.2024.1411 </w:t>
      </w:r>
      <w:proofErr w:type="spellStart"/>
      <w:r w:rsidRPr="00842DE9">
        <w:rPr>
          <w:rFonts w:ascii="Myriad Pro" w:hAnsi="Myriad Pro"/>
        </w:rPr>
        <w:t>t.j</w:t>
      </w:r>
      <w:proofErr w:type="spellEnd"/>
      <w:r w:rsidRPr="00842DE9">
        <w:rPr>
          <w:rFonts w:ascii="Myriad Pro" w:hAnsi="Myriad Pro"/>
        </w:rPr>
        <w:t>.).</w:t>
      </w:r>
    </w:p>
    <w:p w:rsidR="00751711" w:rsidRPr="00842DE9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/>
        </w:rPr>
        <w:t xml:space="preserve">Dostępność musi być zapewniona </w:t>
      </w:r>
      <w:r w:rsidRPr="00842DE9">
        <w:rPr>
          <w:rFonts w:ascii="Myriad Pro" w:hAnsi="Myriad Pro"/>
          <w:b/>
        </w:rPr>
        <w:t>co najmniej w zakresie minimalnych wymagań określonych w art. 6 ww. ustawy</w:t>
      </w:r>
      <w:r w:rsidRPr="00842DE9">
        <w:rPr>
          <w:rFonts w:ascii="Myriad Pro" w:hAnsi="Myriad Pro"/>
        </w:rPr>
        <w:t xml:space="preserve">. Obowiązek zapewnienia dostępności dotyczy proponowanego do realizacji zadania przedstawionego w składanej ofercie. W wypadku braku obiektywnych możliwości zapewnienia dostępności, wynikających np. z powodów technicznych, obligatoryjnym staje się zapewnienie odbiorcom realizowanych zadań ze szczególnymi potrzebami, dostępu alternatywnego, o którym mowa w art. 7 ww. ustawy. </w:t>
      </w:r>
      <w:r w:rsidRPr="00842DE9">
        <w:rPr>
          <w:rFonts w:ascii="Myriad Pro" w:hAnsi="Myriad Pro"/>
          <w:b/>
        </w:rPr>
        <w:t xml:space="preserve">W związku z powyższym, wymagane jest wskazanie w składanej ofercie realizacji zadania publicznego, w jaki sposób zapewniona będzie realizacja wymagań z art. 6 ustawy - adekwatnych do realizacji danego zadania. </w:t>
      </w:r>
      <w:r w:rsidRPr="00842DE9">
        <w:rPr>
          <w:rFonts w:ascii="Myriad Pro" w:hAnsi="Myriad Pro"/>
        </w:rPr>
        <w:t xml:space="preserve">Informacje o sposobie zapewnienia dostępności osobom ze szczególnymi potrzebami w ramach zadania przedstawionego w ofercie w obszarze architektonicznym, cyfrowym, komunikacyjno-informacyjnym lub przewidywanych formach dostępu alternatywnego, </w:t>
      </w:r>
      <w:r w:rsidRPr="00842DE9">
        <w:rPr>
          <w:rFonts w:ascii="Myriad Pro" w:hAnsi="Myriad Pro"/>
          <w:b/>
        </w:rPr>
        <w:t xml:space="preserve">oferent powinien opisać w treści oferty. </w:t>
      </w:r>
      <w:r w:rsidRPr="00842DE9">
        <w:rPr>
          <w:rFonts w:ascii="Myriad Pro" w:hAnsi="Myriad Pro"/>
        </w:rPr>
        <w:t xml:space="preserve">W przypadku konieczności zastosowania dostępu alternatywnego, należy go szczegółowo opisać oraz uzasadnić zastosowane rozwiązanie. </w:t>
      </w:r>
    </w:p>
    <w:p w:rsidR="00751711" w:rsidRPr="00842DE9" w:rsidRDefault="00751711" w:rsidP="00751711">
      <w:pPr>
        <w:pStyle w:val="Akapitzlist"/>
        <w:numPr>
          <w:ilvl w:val="3"/>
          <w:numId w:val="2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/>
        </w:rPr>
        <w:t>Organizacja pozarządowa, planując realizację zadania publicznego, powinna oszacować z należytą starannością całkowity koszt jego realizacji z ewentualnym uwzględnieniem nakładów z tytułu zapewnienia dostępności (np. z tytułu konieczności najmu pomieszczeń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:rsidR="00E3678E" w:rsidRPr="00842DE9" w:rsidRDefault="00E3678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3678E" w:rsidRPr="00842DE9" w:rsidRDefault="00E3678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3678E" w:rsidRDefault="00E3678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6A388F" w:rsidRPr="00842DE9" w:rsidRDefault="006A388F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3678E" w:rsidRPr="00842DE9" w:rsidRDefault="00E3678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40FDE" w:rsidRDefault="00E40FD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825CD9" w:rsidRPr="00842DE9" w:rsidRDefault="00825CD9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40FDE" w:rsidRPr="00842DE9" w:rsidRDefault="00E40FD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E40FDE" w:rsidRPr="00842DE9" w:rsidRDefault="00E40FDE" w:rsidP="00E3678E">
      <w:pPr>
        <w:pStyle w:val="Akapitzlist"/>
        <w:ind w:left="426"/>
        <w:jc w:val="both"/>
        <w:rPr>
          <w:rFonts w:ascii="Myriad Pro" w:hAnsi="Myriad Pro" w:cs="Arial"/>
        </w:rPr>
      </w:pPr>
    </w:p>
    <w:p w:rsidR="00751711" w:rsidRPr="00842DE9" w:rsidRDefault="00751711" w:rsidP="00751711">
      <w:pPr>
        <w:pStyle w:val="NormalnyWeb"/>
        <w:spacing w:before="0" w:beforeAutospacing="0" w:after="0" w:afterAutospacing="0"/>
        <w:jc w:val="both"/>
        <w:rPr>
          <w:rFonts w:ascii="Myriad Pro" w:hAnsi="Myriad Pro" w:cs="Arial"/>
          <w:b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V - Składanie ofert: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 xml:space="preserve">Wszystkie oferty składane są do Urzędu </w:t>
      </w:r>
      <w:r w:rsidR="00825CD9">
        <w:rPr>
          <w:rFonts w:ascii="Myriad Pro" w:hAnsi="Myriad Pro" w:cs="Arial"/>
        </w:rPr>
        <w:t>wyłącznie w</w:t>
      </w:r>
      <w:r w:rsidRPr="00842DE9">
        <w:rPr>
          <w:rFonts w:ascii="Myriad Pro" w:hAnsi="Myriad Pro" w:cs="Arial"/>
        </w:rPr>
        <w:t xml:space="preserve"> formie elektronicznej </w:t>
      </w:r>
      <w:r w:rsidRPr="00842DE9">
        <w:rPr>
          <w:rFonts w:ascii="Myriad Pro" w:hAnsi="Myriad Pro" w:cs="Arial"/>
          <w:b/>
        </w:rPr>
        <w:t>za pośrednictwem generatora witkac.pl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>Każda oferta złożona w generatorze otrzymuje swój numer indentyfikacyjny tzw. sumę kontrolną, zgodną z wersją elektroniczną złożoną w generatorze.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 xml:space="preserve">Podmiot składający ofertę przez generator zobowiązany jest do złożenia w formie załącznika do oferty </w:t>
      </w:r>
      <w:r w:rsidRPr="00842DE9">
        <w:rPr>
          <w:rFonts w:ascii="Myriad Pro" w:hAnsi="Myriad Pro" w:cs="Arial"/>
          <w:b/>
        </w:rPr>
        <w:t>„potwierdzenia złożenia oferty”</w:t>
      </w:r>
      <w:r w:rsidRPr="00842DE9">
        <w:rPr>
          <w:rFonts w:ascii="Myriad Pro" w:hAnsi="Myriad Pro" w:cs="Arial"/>
        </w:rPr>
        <w:t xml:space="preserve"> </w:t>
      </w:r>
      <w:r w:rsidRPr="00842DE9">
        <w:rPr>
          <w:rFonts w:ascii="Myriad Pro" w:hAnsi="Myriad Pro" w:cs="Arial"/>
          <w:b/>
        </w:rPr>
        <w:t>w postaci skanu stanowiącego załącznik nr 1 do oferty.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>„Potwierdzenie złożenia oferty”, wymaga podpisania zgodnie ze sposobem reprezentacji w zakresie oświadczenia woli podmiotu i składane jest w generatorze w postaci skanu (tylko podpisane oferty zgodnie ze sposobem reprezentacji podlegają rozpatrzeniu).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  <w:b/>
        </w:rPr>
        <w:t>O terminie złożenia oferty do Urzędu decyduje data złożenia oferty w generatorze wraz z podpisanym potwierdzeniem jej złożenia.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>Oferty składane poza generatorem lub złożone bez „potwierdzenia ich złożenia” nie będą podlegały rozpatrzeniu.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>Załączniki do oferty składane są wyłącznie w formie skanu tj. przed złożeniem oferty w generatorze należy załączyć załączniki do oferty i następnie złożyć ofertę.</w:t>
      </w:r>
    </w:p>
    <w:p w:rsidR="00751711" w:rsidRPr="00842DE9" w:rsidRDefault="00751711" w:rsidP="00751711">
      <w:pPr>
        <w:pStyle w:val="Akapitzlist"/>
        <w:numPr>
          <w:ilvl w:val="3"/>
          <w:numId w:val="3"/>
        </w:numPr>
        <w:ind w:left="426" w:hanging="426"/>
        <w:jc w:val="both"/>
        <w:rPr>
          <w:rFonts w:ascii="Myriad Pro" w:hAnsi="Myriad Pro" w:cs="Arial"/>
        </w:rPr>
      </w:pPr>
      <w:r w:rsidRPr="00842DE9">
        <w:rPr>
          <w:rFonts w:ascii="Myriad Pro" w:hAnsi="Myriad Pro" w:cs="Arial"/>
        </w:rPr>
        <w:t>Informujemy, że jest możliwość złożenia oferty przez generator witkac.pl w siedzibie Urzędu Marszałkowskiego Województwa Zachodniopomorskiego. W takim przypadku należy uprzednio zgłosić taką potrzebę do osoby udzielającej informacji o naborze.</w:t>
      </w:r>
    </w:p>
    <w:p w:rsidR="00751711" w:rsidRPr="00842DE9" w:rsidRDefault="00751711" w:rsidP="00751711">
      <w:pPr>
        <w:jc w:val="both"/>
        <w:rPr>
          <w:rFonts w:ascii="Myriad Pro" w:hAnsi="Myriad Pro" w:cs="Arial"/>
          <w:sz w:val="22"/>
          <w:szCs w:val="22"/>
          <w:highlight w:val="yellow"/>
        </w:rPr>
      </w:pPr>
    </w:p>
    <w:p w:rsidR="00751711" w:rsidRPr="00842DE9" w:rsidRDefault="00751711" w:rsidP="00751711">
      <w:pPr>
        <w:jc w:val="both"/>
        <w:rPr>
          <w:rFonts w:ascii="Myriad Pro" w:hAnsi="Myriad Pro" w:cs="Arial"/>
          <w:b/>
          <w:sz w:val="22"/>
          <w:szCs w:val="22"/>
          <w:highlight w:val="yellow"/>
        </w:rPr>
      </w:pPr>
      <w:r w:rsidRPr="00842DE9">
        <w:rPr>
          <w:rFonts w:ascii="Myriad Pro" w:hAnsi="Myriad Pro" w:cs="Arial"/>
          <w:b/>
          <w:sz w:val="22"/>
          <w:szCs w:val="22"/>
        </w:rPr>
        <w:t>Dział VI</w:t>
      </w:r>
      <w:r w:rsidRPr="00842DE9">
        <w:rPr>
          <w:rFonts w:ascii="Myriad Pro" w:hAnsi="Myriad Pro" w:cs="Arial"/>
          <w:sz w:val="22"/>
          <w:szCs w:val="22"/>
        </w:rPr>
        <w:t xml:space="preserve"> - </w:t>
      </w:r>
      <w:r w:rsidRPr="00842DE9">
        <w:rPr>
          <w:rFonts w:ascii="Myriad Pro" w:hAnsi="Myriad Pro" w:cs="Arial"/>
          <w:b/>
          <w:sz w:val="22"/>
          <w:szCs w:val="22"/>
        </w:rPr>
        <w:t>Nabór oferty prowadzony jest w trybie ciągłym</w:t>
      </w:r>
      <w:r w:rsidRPr="00842DE9">
        <w:rPr>
          <w:rFonts w:ascii="Myriad Pro" w:hAnsi="Myriad Pro" w:cs="Arial"/>
          <w:sz w:val="22"/>
          <w:szCs w:val="22"/>
        </w:rPr>
        <w:t xml:space="preserve"> </w:t>
      </w:r>
      <w:r w:rsidRPr="00842DE9">
        <w:rPr>
          <w:rFonts w:ascii="Myriad Pro" w:hAnsi="Myriad Pro" w:cs="Arial"/>
          <w:sz w:val="22"/>
          <w:szCs w:val="22"/>
          <w:u w:val="single"/>
        </w:rPr>
        <w:t>do czasu wyczerpania środków finansowych przeznaczonych na ich realizację,</w:t>
      </w:r>
      <w:r w:rsidRPr="00842DE9">
        <w:rPr>
          <w:rFonts w:ascii="Myriad Pro" w:hAnsi="Myriad Pro" w:cs="Arial"/>
          <w:sz w:val="22"/>
          <w:szCs w:val="22"/>
        </w:rPr>
        <w:t xml:space="preserve"> o których mowa w Dziale II, nie dłużej jednak niż do </w:t>
      </w:r>
      <w:r w:rsidR="006A388F">
        <w:rPr>
          <w:rFonts w:ascii="Myriad Pro" w:hAnsi="Myriad Pro" w:cs="Arial"/>
          <w:sz w:val="22"/>
          <w:szCs w:val="22"/>
        </w:rPr>
        <w:t>2</w:t>
      </w:r>
      <w:r w:rsidR="00825CD9">
        <w:rPr>
          <w:rFonts w:ascii="Myriad Pro" w:hAnsi="Myriad Pro" w:cs="Arial"/>
          <w:sz w:val="22"/>
          <w:szCs w:val="22"/>
        </w:rPr>
        <w:t>4</w:t>
      </w:r>
      <w:r w:rsidRPr="00842DE9">
        <w:rPr>
          <w:rFonts w:ascii="Myriad Pro" w:hAnsi="Myriad Pro" w:cs="Arial"/>
          <w:sz w:val="22"/>
          <w:szCs w:val="22"/>
        </w:rPr>
        <w:t>.</w:t>
      </w:r>
      <w:r w:rsidR="00E40FDE" w:rsidRPr="00842DE9">
        <w:rPr>
          <w:rFonts w:ascii="Myriad Pro" w:hAnsi="Myriad Pro" w:cs="Arial"/>
          <w:sz w:val="22"/>
          <w:szCs w:val="22"/>
        </w:rPr>
        <w:t>0</w:t>
      </w:r>
      <w:r w:rsidR="00825CD9">
        <w:rPr>
          <w:rFonts w:ascii="Myriad Pro" w:hAnsi="Myriad Pro" w:cs="Arial"/>
          <w:sz w:val="22"/>
          <w:szCs w:val="22"/>
        </w:rPr>
        <w:t>7</w:t>
      </w:r>
      <w:r w:rsidRPr="00842DE9">
        <w:rPr>
          <w:rFonts w:ascii="Myriad Pro" w:hAnsi="Myriad Pro" w:cs="Arial"/>
          <w:sz w:val="22"/>
          <w:szCs w:val="22"/>
        </w:rPr>
        <w:t>.202</w:t>
      </w:r>
      <w:r w:rsidR="00E40FDE" w:rsidRPr="00842DE9">
        <w:rPr>
          <w:rFonts w:ascii="Myriad Pro" w:hAnsi="Myriad Pro" w:cs="Arial"/>
          <w:sz w:val="22"/>
          <w:szCs w:val="22"/>
        </w:rPr>
        <w:t>6</w:t>
      </w:r>
      <w:r w:rsidRPr="00842DE9">
        <w:rPr>
          <w:rFonts w:ascii="Myriad Pro" w:hAnsi="Myriad Pro" w:cs="Arial"/>
          <w:sz w:val="22"/>
          <w:szCs w:val="22"/>
        </w:rPr>
        <w:t xml:space="preserve"> r.</w:t>
      </w:r>
      <w:r w:rsidR="005243E7">
        <w:rPr>
          <w:rFonts w:ascii="Myriad Pro" w:hAnsi="Myriad Pro" w:cs="Arial"/>
          <w:sz w:val="22"/>
          <w:szCs w:val="22"/>
        </w:rPr>
        <w:t xml:space="preserve"> do godz. 9:00</w:t>
      </w:r>
      <w:bookmarkStart w:id="0" w:name="_GoBack"/>
      <w:bookmarkEnd w:id="0"/>
    </w:p>
    <w:p w:rsidR="00751711" w:rsidRPr="00842DE9" w:rsidRDefault="00751711" w:rsidP="00751711">
      <w:pPr>
        <w:jc w:val="both"/>
        <w:rPr>
          <w:rFonts w:ascii="Myriad Pro" w:hAnsi="Myriad Pro" w:cs="Arial"/>
          <w:b/>
          <w:sz w:val="22"/>
          <w:szCs w:val="22"/>
          <w:highlight w:val="yellow"/>
        </w:rPr>
      </w:pPr>
    </w:p>
    <w:p w:rsidR="00751711" w:rsidRPr="00842DE9" w:rsidRDefault="00751711" w:rsidP="00751711">
      <w:pPr>
        <w:jc w:val="both"/>
        <w:rPr>
          <w:rFonts w:ascii="Myriad Pro" w:hAnsi="Myriad Pro" w:cs="Arial"/>
          <w:b/>
          <w:sz w:val="22"/>
          <w:szCs w:val="22"/>
        </w:rPr>
      </w:pPr>
      <w:r w:rsidRPr="00842DE9">
        <w:rPr>
          <w:rFonts w:ascii="Myriad Pro" w:hAnsi="Myriad Pro" w:cs="Arial"/>
          <w:b/>
          <w:sz w:val="22"/>
          <w:szCs w:val="22"/>
        </w:rPr>
        <w:t>Dział VII</w:t>
      </w:r>
    </w:p>
    <w:p w:rsidR="00751711" w:rsidRPr="00842DE9" w:rsidRDefault="00751711" w:rsidP="00751711">
      <w:pPr>
        <w:jc w:val="both"/>
        <w:rPr>
          <w:rFonts w:ascii="Myriad Pro" w:hAnsi="Myriad Pro" w:cs="Arial"/>
          <w:sz w:val="22"/>
          <w:szCs w:val="22"/>
        </w:rPr>
      </w:pPr>
      <w:r w:rsidRPr="00842DE9">
        <w:rPr>
          <w:rFonts w:ascii="Myriad Pro" w:hAnsi="Myriad Pro" w:cs="Arial"/>
          <w:sz w:val="22"/>
          <w:szCs w:val="22"/>
        </w:rPr>
        <w:t>Szczegółowych informacji w zakresie ogłoszonego naboru udziela Regionalny Ośrodek Polityki Społecznej UMWZ, tel. (91) 42 53 609</w:t>
      </w:r>
    </w:p>
    <w:p w:rsidR="00751711" w:rsidRPr="00842DE9" w:rsidRDefault="00751711" w:rsidP="00751711">
      <w:pPr>
        <w:jc w:val="both"/>
        <w:rPr>
          <w:rFonts w:ascii="Myriad Pro" w:hAnsi="Myriad Pro" w:cs="Arial"/>
          <w:sz w:val="22"/>
          <w:szCs w:val="22"/>
        </w:rPr>
      </w:pPr>
    </w:p>
    <w:p w:rsidR="00751711" w:rsidRPr="00842DE9" w:rsidRDefault="00751711" w:rsidP="00751711">
      <w:pPr>
        <w:jc w:val="both"/>
        <w:rPr>
          <w:rFonts w:ascii="Myriad Pro" w:hAnsi="Myriad Pro" w:cs="Arial"/>
          <w:sz w:val="22"/>
          <w:szCs w:val="22"/>
        </w:rPr>
      </w:pPr>
      <w:r w:rsidRPr="00842DE9">
        <w:rPr>
          <w:rFonts w:ascii="Myriad Pro" w:hAnsi="Myriad Pro" w:cs="Arial"/>
          <w:sz w:val="22"/>
          <w:szCs w:val="22"/>
        </w:rPr>
        <w:t>Wymagane załączniki do oferty:</w:t>
      </w:r>
    </w:p>
    <w:p w:rsidR="00751711" w:rsidRPr="00842DE9" w:rsidRDefault="00751711" w:rsidP="00751711">
      <w:pPr>
        <w:pStyle w:val="NormalnyWeb"/>
        <w:numPr>
          <w:ilvl w:val="0"/>
          <w:numId w:val="4"/>
        </w:numPr>
        <w:jc w:val="both"/>
        <w:rPr>
          <w:rFonts w:ascii="Myriad Pro" w:hAnsi="Myriad Pro" w:cs="Arial"/>
          <w:sz w:val="22"/>
          <w:szCs w:val="22"/>
        </w:rPr>
      </w:pPr>
      <w:r w:rsidRPr="00842DE9">
        <w:rPr>
          <w:rStyle w:val="note"/>
          <w:rFonts w:ascii="Myriad Pro" w:hAnsi="Myriad Pro" w:cs="Arial"/>
          <w:sz w:val="22"/>
          <w:szCs w:val="22"/>
        </w:rPr>
        <w:t>Załącznik nr 1 – potwierdzenie złożenia oferty (skan),</w:t>
      </w:r>
    </w:p>
    <w:p w:rsidR="00751711" w:rsidRPr="00842DE9" w:rsidRDefault="00751711" w:rsidP="00751711">
      <w:pPr>
        <w:pStyle w:val="NormalnyWeb"/>
        <w:numPr>
          <w:ilvl w:val="0"/>
          <w:numId w:val="4"/>
        </w:numPr>
        <w:jc w:val="both"/>
        <w:rPr>
          <w:rFonts w:ascii="Myriad Pro" w:hAnsi="Myriad Pro"/>
          <w:sz w:val="22"/>
          <w:szCs w:val="22"/>
        </w:rPr>
      </w:pPr>
      <w:r w:rsidRPr="00842DE9">
        <w:rPr>
          <w:rFonts w:ascii="Myriad Pro" w:hAnsi="Myriad Pro" w:cs="Arial"/>
          <w:sz w:val="22"/>
          <w:szCs w:val="22"/>
        </w:rPr>
        <w:t>Załącznik nr 2 – w przypadku gdy oferent nie podlega wpisowi w Krajowym Rejestrze Sądowym – potwierdzona za zgodność z oryginałem kopia aktualnego wyciągu z innego rejestru lub ewidencji, ewentualnie inny dokument potwierdzający osobowość prawną oferenta (skan).</w:t>
      </w:r>
    </w:p>
    <w:p w:rsidR="00D3749A" w:rsidRDefault="00D3749A"/>
    <w:sectPr w:rsidR="00D37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3A47"/>
    <w:multiLevelType w:val="hybridMultilevel"/>
    <w:tmpl w:val="001A5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08D1"/>
    <w:multiLevelType w:val="hybridMultilevel"/>
    <w:tmpl w:val="2E60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997B32"/>
    <w:multiLevelType w:val="hybridMultilevel"/>
    <w:tmpl w:val="DD56F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E6729"/>
    <w:multiLevelType w:val="hybridMultilevel"/>
    <w:tmpl w:val="C3F2AF96"/>
    <w:lvl w:ilvl="0" w:tplc="B5527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711"/>
    <w:rsid w:val="00380F23"/>
    <w:rsid w:val="004B6237"/>
    <w:rsid w:val="005243E7"/>
    <w:rsid w:val="005B15F1"/>
    <w:rsid w:val="006A388F"/>
    <w:rsid w:val="00751711"/>
    <w:rsid w:val="00775ADC"/>
    <w:rsid w:val="007B5E79"/>
    <w:rsid w:val="00825CD9"/>
    <w:rsid w:val="00842DE9"/>
    <w:rsid w:val="00872028"/>
    <w:rsid w:val="009A4082"/>
    <w:rsid w:val="00D3749A"/>
    <w:rsid w:val="00E02C91"/>
    <w:rsid w:val="00E3678E"/>
    <w:rsid w:val="00E4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18D9"/>
  <w15:chartTrackingRefBased/>
  <w15:docId w15:val="{870D7E3E-CA23-42DE-BD7B-2C6D99E03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yriad Pro" w:eastAsiaTheme="minorHAnsi" w:hAnsi="Myriad Pro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751711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5171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te">
    <w:name w:val="note"/>
    <w:basedOn w:val="Domylnaczcionkaakapitu"/>
    <w:rsid w:val="00751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Jasionowska Magdalena</dc:creator>
  <cp:keywords/>
  <dc:description/>
  <cp:lastModifiedBy>Jasionowska Magdalena</cp:lastModifiedBy>
  <cp:revision>5</cp:revision>
  <dcterms:created xsi:type="dcterms:W3CDTF">2026-05-14T06:10:00Z</dcterms:created>
  <dcterms:modified xsi:type="dcterms:W3CDTF">2026-07-20T06:55:00Z</dcterms:modified>
</cp:coreProperties>
</file>