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ela-Siatka"/>
        <w:tblW w:w="10810" w:type="dxa"/>
        <w:tblInd w:w="-572" w:type="dxa"/>
        <w:tblLook w:val="04A0" w:firstRow="1" w:lastRow="0" w:firstColumn="1" w:lastColumn="0" w:noHBand="0" w:noVBand="1"/>
      </w:tblPr>
      <w:tblGrid>
        <w:gridCol w:w="844"/>
        <w:gridCol w:w="2064"/>
        <w:gridCol w:w="7902"/>
      </w:tblGrid>
      <w:tr w:rsidR="00C138DB" w:rsidRPr="00505269" w14:paraId="4131BFC8" w14:textId="77777777" w:rsidTr="000463EF">
        <w:trPr>
          <w:trHeight w:val="1701"/>
        </w:trPr>
        <w:tc>
          <w:tcPr>
            <w:tcW w:w="10810" w:type="dxa"/>
            <w:gridSpan w:val="3"/>
          </w:tcPr>
          <w:p w14:paraId="045F4C79" w14:textId="77777777" w:rsidR="00C138DB" w:rsidRPr="00D6624E" w:rsidRDefault="00C138DB" w:rsidP="000463EF">
            <w:pPr>
              <w:jc w:val="center"/>
              <w:rPr>
                <w:rFonts w:ascii="Times New Roman" w:hAnsi="Times New Roman" w:cs="Times New Roman"/>
                <w:b/>
                <w:bCs/>
              </w:rPr>
            </w:pPr>
            <w:r w:rsidRPr="00D6624E">
              <w:rPr>
                <w:rFonts w:ascii="Times New Roman" w:hAnsi="Times New Roman" w:cs="Times New Roman"/>
                <w:b/>
                <w:bCs/>
              </w:rPr>
              <w:t>Prezydent Miasta Torunia ogłasza otwarty konkurs ofert</w:t>
            </w:r>
          </w:p>
          <w:p w14:paraId="5705618C" w14:textId="77777777" w:rsidR="00C138DB" w:rsidRPr="00D6624E" w:rsidRDefault="00C138DB" w:rsidP="000463EF">
            <w:pPr>
              <w:jc w:val="center"/>
              <w:rPr>
                <w:rFonts w:ascii="Times New Roman" w:hAnsi="Times New Roman" w:cs="Times New Roman"/>
                <w:b/>
                <w:bCs/>
              </w:rPr>
            </w:pPr>
            <w:r w:rsidRPr="00D6624E">
              <w:rPr>
                <w:rFonts w:ascii="Times New Roman" w:hAnsi="Times New Roman" w:cs="Times New Roman"/>
                <w:b/>
                <w:bCs/>
              </w:rPr>
              <w:t>nr</w:t>
            </w:r>
            <w:r w:rsidR="009740DA" w:rsidRPr="00D6624E">
              <w:rPr>
                <w:rFonts w:ascii="Times New Roman" w:hAnsi="Times New Roman" w:cs="Times New Roman"/>
                <w:b/>
                <w:bCs/>
              </w:rPr>
              <w:t xml:space="preserve"> </w:t>
            </w:r>
            <w:r w:rsidR="00064A02">
              <w:rPr>
                <w:rFonts w:ascii="Times New Roman" w:hAnsi="Times New Roman" w:cs="Times New Roman"/>
                <w:b/>
                <w:bCs/>
              </w:rPr>
              <w:t>36.2</w:t>
            </w:r>
            <w:r w:rsidRPr="00D6624E">
              <w:rPr>
                <w:rFonts w:ascii="Times New Roman" w:hAnsi="Times New Roman" w:cs="Times New Roman"/>
                <w:b/>
                <w:bCs/>
              </w:rPr>
              <w:t>/2026</w:t>
            </w:r>
          </w:p>
          <w:p w14:paraId="047C1C6B" w14:textId="77777777" w:rsidR="00D20F77" w:rsidRPr="00D6624E" w:rsidRDefault="00C138DB" w:rsidP="00D20F77">
            <w:pPr>
              <w:jc w:val="center"/>
              <w:rPr>
                <w:rFonts w:ascii="Times New Roman" w:hAnsi="Times New Roman" w:cs="Times New Roman"/>
                <w:b/>
                <w:bCs/>
              </w:rPr>
            </w:pPr>
            <w:r w:rsidRPr="00D6624E">
              <w:rPr>
                <w:rFonts w:ascii="Times New Roman" w:hAnsi="Times New Roman" w:cs="Times New Roman"/>
                <w:b/>
                <w:bCs/>
              </w:rPr>
              <w:t xml:space="preserve">na </w:t>
            </w:r>
            <w:r w:rsidR="00680E45" w:rsidRPr="00D6624E">
              <w:rPr>
                <w:rFonts w:ascii="Times New Roman" w:hAnsi="Times New Roman" w:cs="Times New Roman"/>
                <w:b/>
                <w:bCs/>
              </w:rPr>
              <w:t>wy</w:t>
            </w:r>
            <w:r w:rsidR="004553EC" w:rsidRPr="00D6624E">
              <w:rPr>
                <w:rFonts w:ascii="Times New Roman" w:hAnsi="Times New Roman" w:cs="Times New Roman"/>
                <w:b/>
                <w:bCs/>
              </w:rPr>
              <w:t xml:space="preserve">konanie zadania publicznego w zakresie wspierania rozwoju </w:t>
            </w:r>
            <w:r w:rsidR="0083485D" w:rsidRPr="00D6624E">
              <w:rPr>
                <w:rFonts w:ascii="Times New Roman" w:hAnsi="Times New Roman" w:cs="Times New Roman"/>
                <w:b/>
                <w:bCs/>
              </w:rPr>
              <w:t xml:space="preserve">kultury </w:t>
            </w:r>
            <w:r w:rsidRPr="00D6624E">
              <w:rPr>
                <w:rFonts w:ascii="Times New Roman" w:hAnsi="Times New Roman" w:cs="Times New Roman"/>
                <w:b/>
                <w:bCs/>
              </w:rPr>
              <w:t xml:space="preserve">w roku 2026  </w:t>
            </w:r>
            <w:r w:rsidR="00D6624E">
              <w:rPr>
                <w:rFonts w:ascii="Times New Roman" w:hAnsi="Times New Roman" w:cs="Times New Roman"/>
                <w:b/>
                <w:bCs/>
              </w:rPr>
              <w:br/>
            </w:r>
            <w:r w:rsidR="00D20F77" w:rsidRPr="00D6624E">
              <w:rPr>
                <w:rFonts w:ascii="Times New Roman" w:hAnsi="Times New Roman" w:cs="Times New Roman"/>
                <w:kern w:val="0"/>
              </w:rPr>
              <w:t>poprzez realizację</w:t>
            </w:r>
            <w:r w:rsidR="00D6624E">
              <w:rPr>
                <w:rFonts w:ascii="Times New Roman" w:hAnsi="Times New Roman" w:cs="Times New Roman"/>
                <w:kern w:val="0"/>
              </w:rPr>
              <w:t xml:space="preserve"> </w:t>
            </w:r>
            <w:r w:rsidR="00D20F77" w:rsidRPr="00D6624E">
              <w:rPr>
                <w:rFonts w:ascii="Times New Roman" w:hAnsi="Times New Roman" w:cs="Times New Roman"/>
                <w:kern w:val="0"/>
              </w:rPr>
              <w:t xml:space="preserve">zadania pn. </w:t>
            </w:r>
            <w:r w:rsidR="00D20F77" w:rsidRPr="00D6624E">
              <w:rPr>
                <w:rFonts w:ascii="Times New Roman" w:hAnsi="Times New Roman" w:cs="Times New Roman"/>
                <w:i/>
                <w:iCs/>
                <w:kern w:val="0"/>
              </w:rPr>
              <w:t xml:space="preserve">Muzyczne Ogrody Torunia </w:t>
            </w:r>
            <w:r w:rsidR="00D20F77" w:rsidRPr="00D6624E">
              <w:rPr>
                <w:rFonts w:ascii="Times New Roman" w:hAnsi="Times New Roman" w:cs="Times New Roman"/>
                <w:kern w:val="0"/>
              </w:rPr>
              <w:t>w obrębie wskazanych obszarów rewitalizacji</w:t>
            </w:r>
          </w:p>
          <w:p w14:paraId="285ADF35" w14:textId="77777777" w:rsidR="00C138DB" w:rsidRPr="00505269" w:rsidRDefault="00C138DB" w:rsidP="0083485D">
            <w:pPr>
              <w:jc w:val="center"/>
              <w:rPr>
                <w:rFonts w:ascii="Calibri" w:hAnsi="Calibri" w:cs="Calibri"/>
              </w:rPr>
            </w:pPr>
          </w:p>
        </w:tc>
      </w:tr>
      <w:tr w:rsidR="00C138DB" w:rsidRPr="00505269" w14:paraId="0D012B58" w14:textId="77777777" w:rsidTr="000463EF">
        <w:tc>
          <w:tcPr>
            <w:tcW w:w="943" w:type="dxa"/>
            <w:vMerge w:val="restart"/>
          </w:tcPr>
          <w:p w14:paraId="2C973918" w14:textId="77777777" w:rsidR="00C138DB" w:rsidRPr="00505269" w:rsidRDefault="00C138DB" w:rsidP="000463EF">
            <w:pPr>
              <w:rPr>
                <w:rFonts w:ascii="Calibri" w:hAnsi="Calibri" w:cs="Calibri"/>
                <w:b/>
                <w:bCs/>
              </w:rPr>
            </w:pPr>
            <w:r w:rsidRPr="00505269">
              <w:rPr>
                <w:rFonts w:ascii="Calibri" w:hAnsi="Calibri" w:cs="Calibri"/>
                <w:b/>
                <w:bCs/>
              </w:rPr>
              <w:t>1</w:t>
            </w:r>
            <w:r>
              <w:rPr>
                <w:rFonts w:ascii="Calibri" w:hAnsi="Calibri" w:cs="Calibri"/>
                <w:b/>
                <w:bCs/>
              </w:rPr>
              <w:t>.</w:t>
            </w:r>
          </w:p>
        </w:tc>
        <w:tc>
          <w:tcPr>
            <w:tcW w:w="9867" w:type="dxa"/>
            <w:gridSpan w:val="2"/>
          </w:tcPr>
          <w:p w14:paraId="4076149A" w14:textId="77777777" w:rsidR="00C138DB" w:rsidRPr="00505269" w:rsidRDefault="00C138DB" w:rsidP="000463EF">
            <w:pPr>
              <w:rPr>
                <w:rFonts w:ascii="Calibri" w:hAnsi="Calibri" w:cs="Calibri"/>
              </w:rPr>
            </w:pPr>
            <w:r w:rsidRPr="00505269">
              <w:rPr>
                <w:rFonts w:ascii="Calibri" w:hAnsi="Calibri" w:cs="Calibri"/>
                <w:b/>
                <w:bCs/>
              </w:rPr>
              <w:t>Rodzaj zadań publicznych i wysokość środków publicznych przeznaczonych na ich realizację</w:t>
            </w:r>
          </w:p>
        </w:tc>
      </w:tr>
      <w:tr w:rsidR="00C138DB" w:rsidRPr="00505269" w14:paraId="5F204B16" w14:textId="77777777" w:rsidTr="00D6624E">
        <w:trPr>
          <w:trHeight w:val="638"/>
        </w:trPr>
        <w:tc>
          <w:tcPr>
            <w:tcW w:w="943" w:type="dxa"/>
            <w:vMerge/>
          </w:tcPr>
          <w:p w14:paraId="00E888D1" w14:textId="77777777" w:rsidR="00C138DB" w:rsidRPr="00505269" w:rsidRDefault="00C138DB" w:rsidP="000463EF">
            <w:pPr>
              <w:rPr>
                <w:rFonts w:ascii="Calibri" w:hAnsi="Calibri" w:cs="Calibri"/>
                <w:b/>
                <w:bCs/>
              </w:rPr>
            </w:pPr>
          </w:p>
        </w:tc>
        <w:tc>
          <w:tcPr>
            <w:tcW w:w="9867" w:type="dxa"/>
            <w:gridSpan w:val="2"/>
          </w:tcPr>
          <w:p w14:paraId="73D57617" w14:textId="77777777" w:rsidR="00C138DB" w:rsidRPr="00505269" w:rsidRDefault="00C138DB" w:rsidP="00D6624E">
            <w:pPr>
              <w:rPr>
                <w:rFonts w:ascii="Calibri" w:hAnsi="Calibri" w:cs="Calibri"/>
              </w:rPr>
            </w:pPr>
            <w:r w:rsidRPr="00D6624E">
              <w:rPr>
                <w:rFonts w:ascii="Times New Roman" w:hAnsi="Times New Roman" w:cs="Times New Roman"/>
              </w:rPr>
              <w:t>Gmina Miasta Toruń przeznacza w ramach niniejszego konkursu na realizację zadań publicznych w roku 2026 kwotę 150 000 zł</w:t>
            </w:r>
            <w:r w:rsidR="00D6624E">
              <w:rPr>
                <w:rFonts w:ascii="Times New Roman" w:hAnsi="Times New Roman" w:cs="Times New Roman"/>
              </w:rPr>
              <w:t xml:space="preserve"> </w:t>
            </w:r>
          </w:p>
        </w:tc>
      </w:tr>
      <w:tr w:rsidR="00C138DB" w:rsidRPr="00505269" w14:paraId="6DC6DBFA" w14:textId="77777777" w:rsidTr="000463EF">
        <w:tc>
          <w:tcPr>
            <w:tcW w:w="943" w:type="dxa"/>
          </w:tcPr>
          <w:p w14:paraId="74ED8499" w14:textId="77777777" w:rsidR="00C138DB" w:rsidRPr="00505269" w:rsidRDefault="00C138DB" w:rsidP="000463EF">
            <w:pPr>
              <w:rPr>
                <w:rFonts w:ascii="Calibri" w:hAnsi="Calibri" w:cs="Calibri"/>
                <w:b/>
                <w:bCs/>
              </w:rPr>
            </w:pPr>
            <w:r w:rsidRPr="00505269">
              <w:rPr>
                <w:rFonts w:ascii="Calibri" w:hAnsi="Calibri" w:cs="Calibri"/>
                <w:b/>
                <w:bCs/>
              </w:rPr>
              <w:t>2</w:t>
            </w:r>
            <w:r>
              <w:rPr>
                <w:rFonts w:ascii="Calibri" w:hAnsi="Calibri" w:cs="Calibri"/>
                <w:b/>
                <w:bCs/>
              </w:rPr>
              <w:t>.</w:t>
            </w:r>
          </w:p>
        </w:tc>
        <w:tc>
          <w:tcPr>
            <w:tcW w:w="2416" w:type="dxa"/>
          </w:tcPr>
          <w:p w14:paraId="5704DA37" w14:textId="77777777" w:rsidR="00C138DB" w:rsidRPr="00505269" w:rsidRDefault="00C138DB" w:rsidP="000463EF">
            <w:pPr>
              <w:rPr>
                <w:rFonts w:ascii="Calibri" w:hAnsi="Calibri" w:cs="Calibri"/>
                <w:b/>
                <w:bCs/>
              </w:rPr>
            </w:pPr>
            <w:r w:rsidRPr="00505269">
              <w:rPr>
                <w:rFonts w:ascii="Calibri" w:hAnsi="Calibri" w:cs="Calibri"/>
                <w:b/>
                <w:bCs/>
              </w:rPr>
              <w:t>Organizator konkursu</w:t>
            </w:r>
          </w:p>
        </w:tc>
        <w:tc>
          <w:tcPr>
            <w:tcW w:w="7451" w:type="dxa"/>
          </w:tcPr>
          <w:p w14:paraId="70345AE7" w14:textId="77777777" w:rsidR="00C138DB" w:rsidRPr="00D6624E" w:rsidRDefault="00C138DB" w:rsidP="000463EF">
            <w:pPr>
              <w:rPr>
                <w:rFonts w:ascii="Times New Roman" w:hAnsi="Times New Roman" w:cs="Times New Roman"/>
              </w:rPr>
            </w:pPr>
            <w:r w:rsidRPr="00D6624E">
              <w:rPr>
                <w:rFonts w:ascii="Times New Roman" w:hAnsi="Times New Roman" w:cs="Times New Roman"/>
              </w:rPr>
              <w:t xml:space="preserve">Gmina Miasta Toruń - Wydział Kultury </w:t>
            </w:r>
          </w:p>
          <w:p w14:paraId="2390317A" w14:textId="77777777" w:rsidR="00C138DB" w:rsidRPr="00505269" w:rsidRDefault="00C138DB" w:rsidP="000463EF">
            <w:pPr>
              <w:rPr>
                <w:rFonts w:ascii="Calibri" w:hAnsi="Calibri" w:cs="Calibri"/>
              </w:rPr>
            </w:pPr>
          </w:p>
        </w:tc>
      </w:tr>
      <w:tr w:rsidR="00C138DB" w:rsidRPr="00505269" w14:paraId="574C8EF4" w14:textId="77777777" w:rsidTr="000463EF">
        <w:tc>
          <w:tcPr>
            <w:tcW w:w="943" w:type="dxa"/>
          </w:tcPr>
          <w:p w14:paraId="00F1EAAE" w14:textId="77777777" w:rsidR="00C138DB" w:rsidRPr="00505269" w:rsidRDefault="00C138DB" w:rsidP="000463EF">
            <w:pPr>
              <w:rPr>
                <w:rFonts w:ascii="Calibri" w:hAnsi="Calibri" w:cs="Calibri"/>
                <w:b/>
                <w:bCs/>
                <w:iCs/>
              </w:rPr>
            </w:pPr>
            <w:r w:rsidRPr="00505269">
              <w:rPr>
                <w:rFonts w:ascii="Calibri" w:hAnsi="Calibri" w:cs="Calibri"/>
                <w:b/>
                <w:bCs/>
                <w:iCs/>
              </w:rPr>
              <w:t>3</w:t>
            </w:r>
            <w:r>
              <w:rPr>
                <w:rFonts w:ascii="Calibri" w:hAnsi="Calibri" w:cs="Calibri"/>
                <w:b/>
                <w:bCs/>
                <w:iCs/>
              </w:rPr>
              <w:t>.</w:t>
            </w:r>
          </w:p>
        </w:tc>
        <w:tc>
          <w:tcPr>
            <w:tcW w:w="2416" w:type="dxa"/>
          </w:tcPr>
          <w:p w14:paraId="5BC4B534" w14:textId="77777777" w:rsidR="00C138DB" w:rsidRPr="00505269" w:rsidRDefault="00C138DB" w:rsidP="000463EF">
            <w:pPr>
              <w:rPr>
                <w:rFonts w:ascii="Calibri" w:hAnsi="Calibri" w:cs="Calibri"/>
                <w:b/>
                <w:bCs/>
                <w:iCs/>
              </w:rPr>
            </w:pPr>
            <w:r w:rsidRPr="00505269">
              <w:rPr>
                <w:rFonts w:ascii="Calibri" w:hAnsi="Calibri" w:cs="Calibri"/>
                <w:b/>
                <w:bCs/>
                <w:iCs/>
              </w:rPr>
              <w:t>Podstawa prawna</w:t>
            </w:r>
          </w:p>
        </w:tc>
        <w:tc>
          <w:tcPr>
            <w:tcW w:w="7451" w:type="dxa"/>
          </w:tcPr>
          <w:p w14:paraId="24687B3D" w14:textId="77777777" w:rsidR="00C138DB" w:rsidRPr="00D6624E" w:rsidRDefault="00C138DB" w:rsidP="004553EC">
            <w:pPr>
              <w:rPr>
                <w:rFonts w:ascii="Times New Roman" w:hAnsi="Times New Roman" w:cs="Times New Roman"/>
              </w:rPr>
            </w:pPr>
            <w:r w:rsidRPr="00D6624E">
              <w:rPr>
                <w:rFonts w:ascii="Times New Roman" w:hAnsi="Times New Roman" w:cs="Times New Roman"/>
              </w:rPr>
              <w:t>art. 11 ust. 2 i art. 13 ustawy z dnia 24 kwietnia 2003 r. o działalności pożytku publicznego i o wolontariacie (Dz. U. z 2025 r. poz. 1338)</w:t>
            </w:r>
            <w:r w:rsidR="00EB434A" w:rsidRPr="00D6624E">
              <w:rPr>
                <w:rFonts w:ascii="Times New Roman" w:hAnsi="Times New Roman" w:cs="Times New Roman"/>
              </w:rPr>
              <w:t xml:space="preserve"> </w:t>
            </w:r>
          </w:p>
        </w:tc>
      </w:tr>
      <w:tr w:rsidR="00C138DB" w:rsidRPr="00505269" w14:paraId="7D9730BA" w14:textId="77777777" w:rsidTr="000463EF">
        <w:tc>
          <w:tcPr>
            <w:tcW w:w="943" w:type="dxa"/>
          </w:tcPr>
          <w:p w14:paraId="2F14FE88" w14:textId="77777777" w:rsidR="00C138DB" w:rsidRPr="00505269" w:rsidRDefault="00C138DB" w:rsidP="000463EF">
            <w:pPr>
              <w:rPr>
                <w:rFonts w:ascii="Calibri" w:hAnsi="Calibri" w:cs="Calibri"/>
                <w:b/>
                <w:bCs/>
                <w:iCs/>
              </w:rPr>
            </w:pPr>
            <w:r w:rsidRPr="00505269">
              <w:rPr>
                <w:rFonts w:ascii="Calibri" w:hAnsi="Calibri" w:cs="Calibri"/>
                <w:b/>
                <w:bCs/>
                <w:iCs/>
              </w:rPr>
              <w:t>4</w:t>
            </w:r>
            <w:r>
              <w:rPr>
                <w:rFonts w:ascii="Calibri" w:hAnsi="Calibri" w:cs="Calibri"/>
                <w:b/>
                <w:bCs/>
                <w:iCs/>
              </w:rPr>
              <w:t>.</w:t>
            </w:r>
            <w:r w:rsidRPr="00505269">
              <w:rPr>
                <w:rFonts w:ascii="Calibri" w:hAnsi="Calibri" w:cs="Calibri"/>
                <w:b/>
                <w:bCs/>
                <w:iCs/>
              </w:rPr>
              <w:tab/>
            </w:r>
          </w:p>
        </w:tc>
        <w:tc>
          <w:tcPr>
            <w:tcW w:w="2416" w:type="dxa"/>
          </w:tcPr>
          <w:p w14:paraId="537583B8" w14:textId="77777777" w:rsidR="00C138DB" w:rsidRPr="00505269" w:rsidRDefault="00C138DB" w:rsidP="000463EF">
            <w:pPr>
              <w:rPr>
                <w:rFonts w:ascii="Calibri" w:hAnsi="Calibri" w:cs="Calibri"/>
                <w:b/>
                <w:bCs/>
                <w:iCs/>
              </w:rPr>
            </w:pPr>
            <w:r w:rsidRPr="00505269">
              <w:rPr>
                <w:rFonts w:ascii="Calibri" w:hAnsi="Calibri" w:cs="Calibri"/>
                <w:b/>
                <w:bCs/>
                <w:iCs/>
              </w:rPr>
              <w:t>Forma realizacji zadania</w:t>
            </w:r>
          </w:p>
        </w:tc>
        <w:tc>
          <w:tcPr>
            <w:tcW w:w="7451" w:type="dxa"/>
          </w:tcPr>
          <w:p w14:paraId="5E4AFB4A" w14:textId="77777777" w:rsidR="00C138DB" w:rsidRPr="00D6624E" w:rsidRDefault="00AD3C66" w:rsidP="000463EF">
            <w:pPr>
              <w:rPr>
                <w:rFonts w:ascii="Times New Roman" w:hAnsi="Times New Roman" w:cs="Times New Roman"/>
                <w:b/>
              </w:rPr>
            </w:pPr>
            <w:r w:rsidRPr="00D6624E">
              <w:rPr>
                <w:rFonts w:ascii="Times New Roman" w:hAnsi="Times New Roman" w:cs="Times New Roman"/>
                <w:b/>
              </w:rPr>
              <w:t>Powierzen</w:t>
            </w:r>
            <w:r w:rsidR="00D15DCA" w:rsidRPr="00D6624E">
              <w:rPr>
                <w:rFonts w:ascii="Times New Roman" w:hAnsi="Times New Roman" w:cs="Times New Roman"/>
                <w:b/>
              </w:rPr>
              <w:t xml:space="preserve">ie </w:t>
            </w:r>
          </w:p>
        </w:tc>
      </w:tr>
      <w:tr w:rsidR="00C138DB" w:rsidRPr="00505269" w14:paraId="4A7FABE4" w14:textId="77777777" w:rsidTr="000463EF">
        <w:tc>
          <w:tcPr>
            <w:tcW w:w="943" w:type="dxa"/>
          </w:tcPr>
          <w:p w14:paraId="2C355086" w14:textId="77777777" w:rsidR="00C138DB" w:rsidRPr="00505269" w:rsidRDefault="00C138DB" w:rsidP="000463EF">
            <w:pPr>
              <w:rPr>
                <w:rFonts w:ascii="Calibri" w:hAnsi="Calibri" w:cs="Calibri"/>
                <w:b/>
                <w:bCs/>
                <w:iCs/>
              </w:rPr>
            </w:pPr>
            <w:r w:rsidRPr="00505269">
              <w:rPr>
                <w:rFonts w:ascii="Calibri" w:hAnsi="Calibri" w:cs="Calibri"/>
                <w:b/>
                <w:bCs/>
                <w:iCs/>
              </w:rPr>
              <w:t>5</w:t>
            </w:r>
            <w:r>
              <w:rPr>
                <w:rFonts w:ascii="Calibri" w:hAnsi="Calibri" w:cs="Calibri"/>
                <w:b/>
                <w:bCs/>
                <w:iCs/>
              </w:rPr>
              <w:t>.</w:t>
            </w:r>
          </w:p>
        </w:tc>
        <w:tc>
          <w:tcPr>
            <w:tcW w:w="2416" w:type="dxa"/>
          </w:tcPr>
          <w:p w14:paraId="145EEF63" w14:textId="77777777" w:rsidR="00C138DB" w:rsidRPr="00505269" w:rsidRDefault="00C138DB" w:rsidP="000463EF">
            <w:pPr>
              <w:rPr>
                <w:rFonts w:ascii="Calibri" w:hAnsi="Calibri" w:cs="Calibri"/>
                <w:b/>
                <w:bCs/>
                <w:iCs/>
              </w:rPr>
            </w:pPr>
            <w:r w:rsidRPr="00505269">
              <w:rPr>
                <w:rFonts w:ascii="Calibri" w:hAnsi="Calibri" w:cs="Calibri"/>
                <w:b/>
                <w:bCs/>
                <w:iCs/>
              </w:rPr>
              <w:t>Realizatorzy</w:t>
            </w:r>
          </w:p>
        </w:tc>
        <w:tc>
          <w:tcPr>
            <w:tcW w:w="7451" w:type="dxa"/>
          </w:tcPr>
          <w:p w14:paraId="1912601D" w14:textId="77777777" w:rsidR="00C138DB" w:rsidRPr="00D6624E" w:rsidRDefault="00C138DB" w:rsidP="000463EF">
            <w:pPr>
              <w:rPr>
                <w:rFonts w:ascii="Times New Roman" w:hAnsi="Times New Roman" w:cs="Times New Roman"/>
              </w:rPr>
            </w:pPr>
            <w:r w:rsidRPr="00D6624E">
              <w:rPr>
                <w:rFonts w:ascii="Times New Roman" w:hAnsi="Times New Roman" w:cs="Times New Roman"/>
              </w:rPr>
              <w:t>1. W konkursie mogą brać udział podmioty określone w art. 11 ust. 3 ustawy z dnia 24 kwietnia 2003 r. o działalności pożytku publicznego i o wolontariacie (Dz. U. z 2025 poz.1338)  w tym stowarzyszenia zwykłe, które powstały po 20.05.2016 r. lub dokonały zmian zgodnie z nowelizacją ustawy z dnia 7 kwietnia 1989 r. Prawo o stowarzyszeniach (</w:t>
            </w:r>
            <w:r w:rsidR="000463EF">
              <w:rPr>
                <w:rFonts w:ascii="Times New Roman" w:hAnsi="Times New Roman" w:cs="Times New Roman"/>
              </w:rPr>
              <w:t xml:space="preserve">tj. </w:t>
            </w:r>
            <w:r w:rsidRPr="00D6624E">
              <w:rPr>
                <w:rFonts w:ascii="Times New Roman" w:hAnsi="Times New Roman" w:cs="Times New Roman"/>
              </w:rPr>
              <w:t>Dz.U. z 2020 poz. 2261</w:t>
            </w:r>
            <w:r w:rsidR="000463EF">
              <w:rPr>
                <w:rFonts w:ascii="Times New Roman" w:hAnsi="Times New Roman" w:cs="Times New Roman"/>
              </w:rPr>
              <w:t>, z 2026r. poz. 316, 346</w:t>
            </w:r>
            <w:r w:rsidRPr="00D6624E">
              <w:rPr>
                <w:rFonts w:ascii="Times New Roman" w:hAnsi="Times New Roman" w:cs="Times New Roman"/>
              </w:rPr>
              <w:t>) – jeżeli ich cele statutowe obejmują prowadzenie działalności pożytku w zakresie zadania.</w:t>
            </w:r>
          </w:p>
          <w:p w14:paraId="70FE0662" w14:textId="77777777" w:rsidR="00C138DB" w:rsidRPr="00D6624E" w:rsidRDefault="00C138DB" w:rsidP="000463EF">
            <w:pPr>
              <w:rPr>
                <w:rFonts w:ascii="Times New Roman" w:hAnsi="Times New Roman" w:cs="Times New Roman"/>
              </w:rPr>
            </w:pPr>
            <w:r w:rsidRPr="00D6624E">
              <w:rPr>
                <w:rFonts w:ascii="Times New Roman" w:hAnsi="Times New Roman" w:cs="Times New Roman"/>
              </w:rPr>
              <w:t>2. Dwa lub więcej podmiotów uprawnionych do udziału w postępowaniu konkursowym może złożyć ofertę wspólną w trybie art. 14 ust. 2, 3, 4 i 5 ustawy z dnia 24 kwietnia 2003 r. o działalności pożytku publicznego i o wolontariacie. W tym przypadku oferenci przystępujący do zawarcia umowy są zobowiązani przedstawić kopię umowy zawartej pomiędzy oferentami określającą zakres ich świadczeń, składających się na realizację zadania publicznego.</w:t>
            </w:r>
          </w:p>
          <w:p w14:paraId="5C47D33D" w14:textId="77777777" w:rsidR="00C138DB" w:rsidRPr="00505269" w:rsidRDefault="00C138DB" w:rsidP="000463EF">
            <w:pPr>
              <w:rPr>
                <w:rFonts w:ascii="Calibri" w:hAnsi="Calibri" w:cs="Calibri"/>
              </w:rPr>
            </w:pPr>
          </w:p>
        </w:tc>
      </w:tr>
      <w:tr w:rsidR="00C138DB" w:rsidRPr="00505269" w14:paraId="41CC8829" w14:textId="77777777" w:rsidTr="000463EF">
        <w:tc>
          <w:tcPr>
            <w:tcW w:w="943" w:type="dxa"/>
          </w:tcPr>
          <w:p w14:paraId="1EF236C7" w14:textId="77777777" w:rsidR="00C138DB" w:rsidRPr="00505269" w:rsidRDefault="00C138DB" w:rsidP="000463EF">
            <w:pPr>
              <w:rPr>
                <w:rFonts w:ascii="Calibri" w:hAnsi="Calibri" w:cs="Calibri"/>
                <w:b/>
                <w:bCs/>
              </w:rPr>
            </w:pPr>
            <w:r>
              <w:rPr>
                <w:rFonts w:ascii="Calibri" w:hAnsi="Calibri" w:cs="Calibri"/>
                <w:b/>
                <w:bCs/>
              </w:rPr>
              <w:t>6.</w:t>
            </w:r>
          </w:p>
        </w:tc>
        <w:tc>
          <w:tcPr>
            <w:tcW w:w="2416" w:type="dxa"/>
          </w:tcPr>
          <w:p w14:paraId="4D2C27D0" w14:textId="77777777" w:rsidR="00C138DB" w:rsidRPr="00505269" w:rsidRDefault="00C138DB" w:rsidP="000463EF">
            <w:pPr>
              <w:rPr>
                <w:rFonts w:ascii="Calibri" w:hAnsi="Calibri" w:cs="Calibri"/>
                <w:b/>
                <w:bCs/>
              </w:rPr>
            </w:pPr>
            <w:r w:rsidRPr="00505269">
              <w:rPr>
                <w:rFonts w:ascii="Calibri" w:hAnsi="Calibri" w:cs="Calibri"/>
                <w:b/>
                <w:bCs/>
              </w:rPr>
              <w:t>Przedmiot i cele konkursu, rodzaj i formy realizacji zadań</w:t>
            </w:r>
          </w:p>
        </w:tc>
        <w:tc>
          <w:tcPr>
            <w:tcW w:w="7451" w:type="dxa"/>
          </w:tcPr>
          <w:p w14:paraId="32004741" w14:textId="77777777" w:rsidR="00D6624E" w:rsidRDefault="00D6624E" w:rsidP="00D6624E">
            <w:pPr>
              <w:pStyle w:val="Akapitzlist"/>
              <w:numPr>
                <w:ilvl w:val="0"/>
                <w:numId w:val="3"/>
              </w:numPr>
              <w:spacing w:line="240" w:lineRule="auto"/>
              <w:ind w:left="219" w:hanging="284"/>
              <w:jc w:val="both"/>
              <w:rPr>
                <w:rFonts w:ascii="Times New Roman" w:hAnsi="Times New Roman" w:cs="Times New Roman"/>
              </w:rPr>
            </w:pPr>
            <w:r w:rsidRPr="00F55F03">
              <w:rPr>
                <w:rFonts w:ascii="Times New Roman" w:hAnsi="Times New Roman" w:cs="Times New Roman"/>
                <w:b/>
                <w:bCs/>
              </w:rPr>
              <w:t>Przedmiotem konkursu jest powierzenie realizacji zadania</w:t>
            </w:r>
            <w:r w:rsidRPr="00F55F03">
              <w:rPr>
                <w:rFonts w:ascii="Times New Roman" w:hAnsi="Times New Roman" w:cs="Times New Roman"/>
              </w:rPr>
              <w:t xml:space="preserve"> gminy </w:t>
            </w:r>
            <w:r>
              <w:rPr>
                <w:rFonts w:ascii="Times New Roman" w:hAnsi="Times New Roman" w:cs="Times New Roman"/>
              </w:rPr>
              <w:br/>
            </w:r>
            <w:r w:rsidRPr="00F55F03">
              <w:rPr>
                <w:rFonts w:ascii="Times New Roman" w:hAnsi="Times New Roman" w:cs="Times New Roman"/>
              </w:rPr>
              <w:t xml:space="preserve">w roku 2026 w związku  z realizacją dotacji „Kujawsko-Pomorskie Regionalne Granty na Rewitalizację” na zadanie pn. </w:t>
            </w:r>
            <w:r>
              <w:rPr>
                <w:rFonts w:ascii="Times New Roman" w:hAnsi="Times New Roman" w:cs="Times New Roman"/>
                <w:i/>
              </w:rPr>
              <w:t xml:space="preserve">Muzyczne Ogrody Torunia </w:t>
            </w:r>
            <w:r w:rsidRPr="00F55F03">
              <w:rPr>
                <w:rFonts w:ascii="Times New Roman" w:hAnsi="Times New Roman" w:cs="Times New Roman"/>
              </w:rPr>
              <w:t>przy współfinansowaniu ze środków z UE,</w:t>
            </w:r>
            <w:r>
              <w:rPr>
                <w:rFonts w:ascii="Times New Roman" w:hAnsi="Times New Roman" w:cs="Times New Roman"/>
              </w:rPr>
              <w:t xml:space="preserve"> </w:t>
            </w:r>
            <w:r w:rsidRPr="00F55F03">
              <w:rPr>
                <w:rFonts w:ascii="Times New Roman" w:hAnsi="Times New Roman" w:cs="Times New Roman"/>
              </w:rPr>
              <w:t xml:space="preserve">w ramach programu Pomoc Techniczna dla Funduszy Europejskich 2021-2027 </w:t>
            </w:r>
            <w:r w:rsidRPr="007237C9">
              <w:rPr>
                <w:rFonts w:ascii="Times New Roman" w:hAnsi="Times New Roman" w:cs="Times New Roman"/>
              </w:rPr>
              <w:t xml:space="preserve">oraz z budżetu państwa. </w:t>
            </w:r>
          </w:p>
          <w:p w14:paraId="4FBA69A5" w14:textId="77777777" w:rsidR="004553EC" w:rsidRDefault="00C138DB" w:rsidP="00DA72FA">
            <w:pPr>
              <w:jc w:val="both"/>
              <w:rPr>
                <w:rFonts w:ascii="Times New Roman" w:hAnsi="Times New Roman" w:cs="Times New Roman"/>
              </w:rPr>
            </w:pPr>
            <w:r w:rsidRPr="006E4478">
              <w:rPr>
                <w:rFonts w:cstheme="minorHAnsi"/>
              </w:rPr>
              <w:t xml:space="preserve"> </w:t>
            </w:r>
            <w:r w:rsidR="00AC43CB" w:rsidRPr="00D6624E">
              <w:rPr>
                <w:rFonts w:ascii="Times New Roman" w:hAnsi="Times New Roman" w:cs="Times New Roman"/>
              </w:rPr>
              <w:t xml:space="preserve">2. </w:t>
            </w:r>
            <w:r w:rsidR="004553EC" w:rsidRPr="00D6624E">
              <w:rPr>
                <w:rFonts w:ascii="Times New Roman" w:hAnsi="Times New Roman" w:cs="Times New Roman"/>
                <w:b/>
              </w:rPr>
              <w:t>Celem projektu</w:t>
            </w:r>
            <w:r w:rsidR="004553EC" w:rsidRPr="00D6624E">
              <w:rPr>
                <w:rFonts w:ascii="Times New Roman" w:hAnsi="Times New Roman" w:cs="Times New Roman"/>
              </w:rPr>
              <w:t xml:space="preserve"> jest wsparcie rozwoju społeczności toruńskiego obszaru rewitalizacji poprzez szereg integrujących i nacechowanych lokalnie działań z zakresu nieformalnej edukacji muzycznej. Projekt realizuje ideę rewitalizacji </w:t>
            </w:r>
            <w:r w:rsidR="004553EC" w:rsidRPr="00D6624E">
              <w:rPr>
                <w:rFonts w:ascii="Times New Roman" w:hAnsi="Times New Roman" w:cs="Times New Roman"/>
              </w:rPr>
              <w:lastRenderedPageBreak/>
              <w:t>społecznej tworząc warunki dostępu do kultury dla wszystkich mieszkańców, sprzyjające uczestnictwu osób, które do tej pory nie brały udziału w życiu kulturalnym/społecznym. Obejmuje adaptację przestrzeni publicznych do cyklicznych, plenerowych działań kulturalnych oraz organizację inicjatyw muzycznych, sprzyjających integracji społecznej i</w:t>
            </w:r>
            <w:r w:rsidR="004553EC" w:rsidRPr="006E4478">
              <w:rPr>
                <w:rFonts w:cstheme="minorHAnsi"/>
              </w:rPr>
              <w:t xml:space="preserve"> </w:t>
            </w:r>
            <w:r w:rsidR="004553EC" w:rsidRPr="00DA72FA">
              <w:rPr>
                <w:rFonts w:ascii="Times New Roman" w:hAnsi="Times New Roman" w:cs="Times New Roman"/>
              </w:rPr>
              <w:t xml:space="preserve">wzmacnianiu tożsamości lokalnej mieszkańców. Zakłada zwiększenie liczby działań umożliwiających nieodpłatny udział osobom zagrożonym wykluczeniem społecznym, a także rozwijanie kompetencji kulturowych uczestników poprzez działania edukacyjne. </w:t>
            </w:r>
          </w:p>
          <w:p w14:paraId="3D73C166" w14:textId="77777777" w:rsidR="000463EF" w:rsidRDefault="000463EF" w:rsidP="00DA72FA">
            <w:pPr>
              <w:jc w:val="both"/>
              <w:rPr>
                <w:rFonts w:ascii="Times New Roman" w:hAnsi="Times New Roman" w:cs="Times New Roman"/>
                <w:b/>
              </w:rPr>
            </w:pPr>
            <w:r>
              <w:rPr>
                <w:rFonts w:ascii="Times New Roman" w:hAnsi="Times New Roman" w:cs="Times New Roman"/>
                <w:b/>
              </w:rPr>
              <w:t>3. Zadanie objęte konkursem obejmuj nowe elementy:</w:t>
            </w:r>
          </w:p>
          <w:p w14:paraId="1CCF3375" w14:textId="77777777" w:rsidR="000463EF" w:rsidRDefault="000463EF" w:rsidP="00DA72FA">
            <w:pPr>
              <w:jc w:val="both"/>
              <w:rPr>
                <w:rFonts w:ascii="Times New Roman" w:hAnsi="Times New Roman" w:cs="Times New Roman"/>
              </w:rPr>
            </w:pPr>
            <w:r>
              <w:rPr>
                <w:rFonts w:ascii="Times New Roman" w:hAnsi="Times New Roman" w:cs="Times New Roman"/>
              </w:rPr>
              <w:t>1) zdobywanie nowych kompetencji i umiejętności,</w:t>
            </w:r>
          </w:p>
          <w:p w14:paraId="53F5DB55" w14:textId="77777777" w:rsidR="000463EF" w:rsidRDefault="000463EF" w:rsidP="00DA72FA">
            <w:pPr>
              <w:jc w:val="both"/>
              <w:rPr>
                <w:rFonts w:ascii="Times New Roman" w:hAnsi="Times New Roman" w:cs="Times New Roman"/>
              </w:rPr>
            </w:pPr>
            <w:r>
              <w:rPr>
                <w:rFonts w:ascii="Times New Roman" w:hAnsi="Times New Roman" w:cs="Times New Roman"/>
              </w:rPr>
              <w:t>2) budowania więzi międzypokoleniowej,</w:t>
            </w:r>
          </w:p>
          <w:p w14:paraId="19EC1ED4" w14:textId="77777777" w:rsidR="000463EF" w:rsidRDefault="000463EF" w:rsidP="00DA72FA">
            <w:pPr>
              <w:jc w:val="both"/>
              <w:rPr>
                <w:rFonts w:ascii="Times New Roman" w:hAnsi="Times New Roman" w:cs="Times New Roman"/>
              </w:rPr>
            </w:pPr>
            <w:r>
              <w:rPr>
                <w:rFonts w:ascii="Times New Roman" w:hAnsi="Times New Roman" w:cs="Times New Roman"/>
              </w:rPr>
              <w:t>3) przeciwdziałania wykluczeniu społecznemu,</w:t>
            </w:r>
          </w:p>
          <w:p w14:paraId="1267616B" w14:textId="77777777" w:rsidR="000463EF" w:rsidRDefault="000463EF" w:rsidP="00DA72FA">
            <w:pPr>
              <w:jc w:val="both"/>
              <w:rPr>
                <w:rFonts w:ascii="Times New Roman" w:hAnsi="Times New Roman" w:cs="Times New Roman"/>
              </w:rPr>
            </w:pPr>
            <w:r>
              <w:rPr>
                <w:rFonts w:ascii="Times New Roman" w:hAnsi="Times New Roman" w:cs="Times New Roman"/>
              </w:rPr>
              <w:t>4) tworzenia nowej oferty spędzania czasu wolnego,</w:t>
            </w:r>
          </w:p>
          <w:p w14:paraId="2310F467" w14:textId="77777777" w:rsidR="000463EF" w:rsidRDefault="000463EF" w:rsidP="00DA72FA">
            <w:pPr>
              <w:jc w:val="both"/>
              <w:rPr>
                <w:rFonts w:ascii="Times New Roman" w:hAnsi="Times New Roman" w:cs="Times New Roman"/>
              </w:rPr>
            </w:pPr>
            <w:r>
              <w:rPr>
                <w:rFonts w:ascii="Times New Roman" w:hAnsi="Times New Roman" w:cs="Times New Roman"/>
              </w:rPr>
              <w:t>5) szerzenia dobrych praktyk,</w:t>
            </w:r>
          </w:p>
          <w:p w14:paraId="5C7CE58A" w14:textId="77777777" w:rsidR="000463EF" w:rsidRDefault="000463EF" w:rsidP="00DA72FA">
            <w:pPr>
              <w:jc w:val="both"/>
              <w:rPr>
                <w:rFonts w:ascii="Times New Roman" w:hAnsi="Times New Roman" w:cs="Times New Roman"/>
              </w:rPr>
            </w:pPr>
            <w:r>
              <w:rPr>
                <w:rFonts w:ascii="Times New Roman" w:hAnsi="Times New Roman" w:cs="Times New Roman"/>
              </w:rPr>
              <w:t>6) budowania tożsamości lokalnej i współodpowiedzialności za przestrzeń życia i funkcjonowania mieszkańców,</w:t>
            </w:r>
          </w:p>
          <w:p w14:paraId="3E7EBBF8" w14:textId="77777777" w:rsidR="000463EF" w:rsidRDefault="000463EF" w:rsidP="00DA72FA">
            <w:pPr>
              <w:jc w:val="both"/>
              <w:rPr>
                <w:rFonts w:ascii="Times New Roman" w:hAnsi="Times New Roman" w:cs="Times New Roman"/>
              </w:rPr>
            </w:pPr>
            <w:r>
              <w:rPr>
                <w:rFonts w:ascii="Times New Roman" w:hAnsi="Times New Roman" w:cs="Times New Roman"/>
              </w:rPr>
              <w:t>7) edukacji,</w:t>
            </w:r>
          </w:p>
          <w:p w14:paraId="1EFDF4F5" w14:textId="77777777" w:rsidR="000463EF" w:rsidRDefault="000463EF" w:rsidP="00DA72FA">
            <w:pPr>
              <w:jc w:val="both"/>
              <w:rPr>
                <w:rFonts w:ascii="Times New Roman" w:hAnsi="Times New Roman" w:cs="Times New Roman"/>
              </w:rPr>
            </w:pPr>
            <w:r>
              <w:rPr>
                <w:rFonts w:ascii="Times New Roman" w:hAnsi="Times New Roman" w:cs="Times New Roman"/>
              </w:rPr>
              <w:t>8) aktywności ruchowej,</w:t>
            </w:r>
          </w:p>
          <w:p w14:paraId="0FAB2902" w14:textId="77777777" w:rsidR="000463EF" w:rsidRPr="000463EF" w:rsidRDefault="000463EF" w:rsidP="00DA72FA">
            <w:pPr>
              <w:jc w:val="both"/>
              <w:rPr>
                <w:rFonts w:ascii="Times New Roman" w:hAnsi="Times New Roman" w:cs="Times New Roman"/>
              </w:rPr>
            </w:pPr>
            <w:r>
              <w:rPr>
                <w:rFonts w:ascii="Times New Roman" w:hAnsi="Times New Roman" w:cs="Times New Roman"/>
              </w:rPr>
              <w:t>9) niwelowania i zapobiegania negatywnym zjawiskom społecznym.</w:t>
            </w:r>
          </w:p>
          <w:p w14:paraId="3450E893" w14:textId="77777777" w:rsidR="00C138DB" w:rsidRPr="00DA72FA" w:rsidRDefault="000463EF" w:rsidP="000463EF">
            <w:pPr>
              <w:rPr>
                <w:rFonts w:ascii="Times New Roman" w:hAnsi="Times New Roman" w:cs="Times New Roman"/>
              </w:rPr>
            </w:pPr>
            <w:r>
              <w:rPr>
                <w:rFonts w:ascii="Times New Roman" w:hAnsi="Times New Roman" w:cs="Times New Roman"/>
              </w:rPr>
              <w:t xml:space="preserve">4. </w:t>
            </w:r>
            <w:r>
              <w:rPr>
                <w:rFonts w:ascii="Times New Roman" w:hAnsi="Times New Roman" w:cs="Times New Roman"/>
                <w:b/>
              </w:rPr>
              <w:t>Zadanie objęte konkursem powinno zostać zrealizowane poprzez organizację następujących niekomercyjnych przedsięwzięć w formie:</w:t>
            </w:r>
            <w:r w:rsidR="00AC43CB" w:rsidRPr="00DA72FA">
              <w:rPr>
                <w:rFonts w:ascii="Times New Roman" w:hAnsi="Times New Roman" w:cs="Times New Roman"/>
              </w:rPr>
              <w:t xml:space="preserve"> </w:t>
            </w:r>
            <w:r w:rsidR="00C138DB" w:rsidRPr="00DA72FA">
              <w:rPr>
                <w:rFonts w:ascii="Times New Roman" w:hAnsi="Times New Roman" w:cs="Times New Roman"/>
              </w:rPr>
              <w:t xml:space="preserve">  </w:t>
            </w:r>
          </w:p>
          <w:p w14:paraId="1EF727BF" w14:textId="77777777" w:rsidR="00AC43CB" w:rsidRPr="00DA72FA" w:rsidRDefault="00C138DB" w:rsidP="000463EF">
            <w:pPr>
              <w:ind w:left="225"/>
              <w:rPr>
                <w:rFonts w:ascii="Times New Roman" w:hAnsi="Times New Roman" w:cs="Times New Roman"/>
              </w:rPr>
            </w:pPr>
            <w:r w:rsidRPr="00DA72FA">
              <w:rPr>
                <w:rFonts w:ascii="Times New Roman" w:hAnsi="Times New Roman" w:cs="Times New Roman"/>
              </w:rPr>
              <w:t xml:space="preserve">1) </w:t>
            </w:r>
            <w:r w:rsidR="00AC43CB" w:rsidRPr="00DA72FA">
              <w:rPr>
                <w:rFonts w:ascii="Times New Roman" w:hAnsi="Times New Roman" w:cs="Times New Roman"/>
              </w:rPr>
              <w:t>Potańców</w:t>
            </w:r>
            <w:bookmarkStart w:id="0" w:name="_GoBack"/>
            <w:bookmarkEnd w:id="0"/>
            <w:r w:rsidR="006E4478" w:rsidRPr="00DA72FA">
              <w:rPr>
                <w:rFonts w:ascii="Times New Roman" w:hAnsi="Times New Roman" w:cs="Times New Roman"/>
              </w:rPr>
              <w:t>ek</w:t>
            </w:r>
            <w:r w:rsidR="00AC43CB" w:rsidRPr="00DA72FA">
              <w:rPr>
                <w:rFonts w:ascii="Times New Roman" w:hAnsi="Times New Roman" w:cs="Times New Roman"/>
              </w:rPr>
              <w:t xml:space="preserve"> międzypokoleniow</w:t>
            </w:r>
            <w:r w:rsidR="006E4478" w:rsidRPr="00DA72FA">
              <w:rPr>
                <w:rFonts w:ascii="Times New Roman" w:hAnsi="Times New Roman" w:cs="Times New Roman"/>
              </w:rPr>
              <w:t>ych</w:t>
            </w:r>
            <w:r w:rsidR="00AC43CB" w:rsidRPr="00DA72FA">
              <w:rPr>
                <w:rFonts w:ascii="Times New Roman" w:hAnsi="Times New Roman" w:cs="Times New Roman"/>
              </w:rPr>
              <w:t xml:space="preserve"> z muzyką na żywo</w:t>
            </w:r>
            <w:r w:rsidR="00700A43" w:rsidRPr="00DA72FA">
              <w:rPr>
                <w:rFonts w:ascii="Times New Roman" w:hAnsi="Times New Roman" w:cs="Times New Roman"/>
              </w:rPr>
              <w:t xml:space="preserve"> (nie mniej niż 5 w okresie realizacji zadania);</w:t>
            </w:r>
          </w:p>
          <w:p w14:paraId="0ABC83C9" w14:textId="77777777" w:rsidR="00700A43" w:rsidRPr="00DA72FA" w:rsidRDefault="00AC43CB" w:rsidP="00700A43">
            <w:pPr>
              <w:ind w:left="225"/>
              <w:rPr>
                <w:rFonts w:ascii="Times New Roman" w:hAnsi="Times New Roman" w:cs="Times New Roman"/>
              </w:rPr>
            </w:pPr>
            <w:r w:rsidRPr="00DA72FA">
              <w:rPr>
                <w:rFonts w:ascii="Times New Roman" w:hAnsi="Times New Roman" w:cs="Times New Roman"/>
              </w:rPr>
              <w:t>2) Koncert</w:t>
            </w:r>
            <w:r w:rsidR="006E4478" w:rsidRPr="00DA72FA">
              <w:rPr>
                <w:rFonts w:ascii="Times New Roman" w:hAnsi="Times New Roman" w:cs="Times New Roman"/>
              </w:rPr>
              <w:t>ów</w:t>
            </w:r>
            <w:r w:rsidRPr="00DA72FA">
              <w:rPr>
                <w:rFonts w:ascii="Times New Roman" w:hAnsi="Times New Roman" w:cs="Times New Roman"/>
              </w:rPr>
              <w:t xml:space="preserve"> lokalnych zespołów</w:t>
            </w:r>
            <w:r w:rsidR="00700A43" w:rsidRPr="00DA72FA">
              <w:rPr>
                <w:rFonts w:ascii="Times New Roman" w:hAnsi="Times New Roman" w:cs="Times New Roman"/>
              </w:rPr>
              <w:t xml:space="preserve"> (nie mniej niż 10 w okresie realizacji zadania);</w:t>
            </w:r>
          </w:p>
          <w:p w14:paraId="7D186EBD" w14:textId="77777777" w:rsidR="00AC43CB" w:rsidRDefault="00AC43CB" w:rsidP="000463EF">
            <w:pPr>
              <w:ind w:left="225"/>
              <w:rPr>
                <w:rFonts w:ascii="Times New Roman" w:hAnsi="Times New Roman" w:cs="Times New Roman"/>
              </w:rPr>
            </w:pPr>
            <w:r w:rsidRPr="00DA72FA">
              <w:rPr>
                <w:rFonts w:ascii="Times New Roman" w:hAnsi="Times New Roman" w:cs="Times New Roman"/>
              </w:rPr>
              <w:t>3) Warsztat</w:t>
            </w:r>
            <w:r w:rsidR="006E4478" w:rsidRPr="00DA72FA">
              <w:rPr>
                <w:rFonts w:ascii="Times New Roman" w:hAnsi="Times New Roman" w:cs="Times New Roman"/>
              </w:rPr>
              <w:t>ów</w:t>
            </w:r>
            <w:r w:rsidRPr="00DA72FA">
              <w:rPr>
                <w:rFonts w:ascii="Times New Roman" w:hAnsi="Times New Roman" w:cs="Times New Roman"/>
              </w:rPr>
              <w:t xml:space="preserve"> muzyczne i taneczne</w:t>
            </w:r>
            <w:r w:rsidR="00700A43" w:rsidRPr="00DA72FA">
              <w:rPr>
                <w:rFonts w:ascii="Times New Roman" w:hAnsi="Times New Roman" w:cs="Times New Roman"/>
              </w:rPr>
              <w:t xml:space="preserve"> (łącznie 50 godzin warsztatowych)</w:t>
            </w:r>
            <w:r w:rsidRPr="00DA72FA">
              <w:rPr>
                <w:rFonts w:ascii="Times New Roman" w:hAnsi="Times New Roman" w:cs="Times New Roman"/>
              </w:rPr>
              <w:t xml:space="preserve"> </w:t>
            </w:r>
          </w:p>
          <w:p w14:paraId="2D5D35C2" w14:textId="77777777" w:rsidR="000463EF" w:rsidRDefault="000463EF" w:rsidP="000463EF">
            <w:pPr>
              <w:ind w:left="225"/>
              <w:rPr>
                <w:rFonts w:ascii="Times New Roman" w:hAnsi="Times New Roman" w:cs="Times New Roman"/>
              </w:rPr>
            </w:pPr>
            <w:r>
              <w:rPr>
                <w:rFonts w:ascii="Times New Roman" w:hAnsi="Times New Roman" w:cs="Times New Roman"/>
              </w:rPr>
              <w:t xml:space="preserve">4) Promocji projektu na każdym etapie wdrażania inicjatywy. </w:t>
            </w:r>
          </w:p>
          <w:p w14:paraId="6BE418EF" w14:textId="77777777" w:rsidR="000463EF" w:rsidRPr="00862237" w:rsidRDefault="000463EF" w:rsidP="000463EF">
            <w:pPr>
              <w:ind w:left="225"/>
              <w:rPr>
                <w:rFonts w:ascii="Times New Roman" w:hAnsi="Times New Roman" w:cs="Times New Roman"/>
                <w:sz w:val="8"/>
              </w:rPr>
            </w:pPr>
          </w:p>
          <w:p w14:paraId="289D7147" w14:textId="77777777" w:rsidR="000463EF" w:rsidRDefault="00862237" w:rsidP="000463EF">
            <w:pPr>
              <w:ind w:left="225"/>
              <w:rPr>
                <w:rFonts w:ascii="Times New Roman" w:hAnsi="Times New Roman" w:cs="Times New Roman"/>
              </w:rPr>
            </w:pPr>
            <w:r>
              <w:rPr>
                <w:rFonts w:ascii="Times New Roman" w:hAnsi="Times New Roman" w:cs="Times New Roman"/>
              </w:rPr>
              <w:t xml:space="preserve">Zgodnie z załącznikiem nr 6 do ogłoszenia konkursowego </w:t>
            </w:r>
          </w:p>
          <w:p w14:paraId="3B0F6C5D" w14:textId="77777777" w:rsidR="00C138DB" w:rsidRDefault="00862237" w:rsidP="000463EF">
            <w:pPr>
              <w:pStyle w:val="Akapitzlist"/>
              <w:ind w:left="178" w:hanging="141"/>
              <w:jc w:val="both"/>
              <w:rPr>
                <w:rFonts w:ascii="Times New Roman" w:hAnsi="Times New Roman" w:cs="Times New Roman"/>
              </w:rPr>
            </w:pPr>
            <w:r>
              <w:rPr>
                <w:rFonts w:ascii="Times New Roman" w:hAnsi="Times New Roman" w:cs="Times New Roman"/>
              </w:rPr>
              <w:t>5</w:t>
            </w:r>
            <w:r w:rsidR="00C138DB" w:rsidRPr="00DA72FA">
              <w:rPr>
                <w:rFonts w:ascii="Times New Roman" w:hAnsi="Times New Roman" w:cs="Times New Roman"/>
              </w:rPr>
              <w:t xml:space="preserve">. </w:t>
            </w:r>
            <w:r w:rsidR="00C138DB" w:rsidRPr="007F687F">
              <w:rPr>
                <w:rFonts w:ascii="Times New Roman" w:hAnsi="Times New Roman" w:cs="Times New Roman"/>
                <w:b/>
              </w:rPr>
              <w:t xml:space="preserve">Przy wyborze ofert preferowane będą </w:t>
            </w:r>
            <w:r w:rsidR="006E4478" w:rsidRPr="007F687F">
              <w:rPr>
                <w:rFonts w:ascii="Times New Roman" w:hAnsi="Times New Roman" w:cs="Times New Roman"/>
                <w:b/>
              </w:rPr>
              <w:t xml:space="preserve">projekty </w:t>
            </w:r>
            <w:r w:rsidR="00C138DB" w:rsidRPr="007F687F">
              <w:rPr>
                <w:rFonts w:ascii="Times New Roman" w:hAnsi="Times New Roman" w:cs="Times New Roman"/>
                <w:b/>
              </w:rPr>
              <w:t>służące</w:t>
            </w:r>
            <w:r w:rsidR="00C138DB" w:rsidRPr="00DA72FA">
              <w:rPr>
                <w:rFonts w:ascii="Times New Roman" w:hAnsi="Times New Roman" w:cs="Times New Roman"/>
              </w:rPr>
              <w:t>:</w:t>
            </w:r>
          </w:p>
          <w:p w14:paraId="59BCEEC5" w14:textId="77777777" w:rsidR="00862237" w:rsidRDefault="00862237" w:rsidP="000463EF">
            <w:pPr>
              <w:pStyle w:val="Akapitzlist"/>
              <w:ind w:left="178" w:hanging="141"/>
              <w:jc w:val="both"/>
              <w:rPr>
                <w:rFonts w:ascii="Times New Roman" w:hAnsi="Times New Roman" w:cs="Times New Roman"/>
              </w:rPr>
            </w:pPr>
            <w:r>
              <w:rPr>
                <w:rFonts w:ascii="Times New Roman" w:hAnsi="Times New Roman" w:cs="Times New Roman"/>
              </w:rPr>
              <w:t xml:space="preserve">Niwelowaniu i przeciwdziałaniu problemom </w:t>
            </w:r>
            <w:r w:rsidR="007F687F">
              <w:rPr>
                <w:rFonts w:ascii="Times New Roman" w:hAnsi="Times New Roman" w:cs="Times New Roman"/>
              </w:rPr>
              <w:t xml:space="preserve">społecznym obszaru rewitalizacji, które były podstawą do wyznaczenia obszaru zdegradowanego i obszaru rewitalizacji na terenie miasta Torunia (uchwała nr 1065/23 RMT z dnia 20 kwietnia 2023 r. w sprawie wyznaczenia obszaru zdegradowanego i obszaru rewitalizacji na terenie miasta Torunia i do których odnosi się Gminny Program Rewitalizacji pn. Program Rewitalizacji Torunia do roku 2027 (uchwała nr 1264 RMT z dnia 8 lutego 2024 r. w sprawie przyjęcia Gminnego Programu Rewitalizacji pn. Program Rewitalizacji Miasta Torunia do roku 2027.) </w:t>
            </w:r>
          </w:p>
          <w:p w14:paraId="4020E43E" w14:textId="77777777" w:rsidR="00C4429C" w:rsidRDefault="00C4429C" w:rsidP="000463EF">
            <w:pPr>
              <w:pStyle w:val="Akapitzlist"/>
              <w:ind w:left="178" w:hanging="141"/>
              <w:jc w:val="both"/>
              <w:rPr>
                <w:rFonts w:ascii="Times New Roman" w:hAnsi="Times New Roman" w:cs="Times New Roman"/>
              </w:rPr>
            </w:pPr>
            <w:r>
              <w:rPr>
                <w:rFonts w:ascii="Times New Roman" w:hAnsi="Times New Roman" w:cs="Times New Roman"/>
              </w:rPr>
              <w:t>W tym w szczególności:</w:t>
            </w:r>
          </w:p>
          <w:p w14:paraId="48E0EED9" w14:textId="77777777" w:rsidR="00C4429C" w:rsidRPr="00DA72FA" w:rsidRDefault="00C4429C" w:rsidP="00C4429C">
            <w:pPr>
              <w:ind w:left="225"/>
              <w:rPr>
                <w:rFonts w:ascii="Times New Roman" w:hAnsi="Times New Roman" w:cs="Times New Roman"/>
              </w:rPr>
            </w:pPr>
            <w:r w:rsidRPr="00DA72FA">
              <w:rPr>
                <w:rFonts w:ascii="Times New Roman" w:hAnsi="Times New Roman" w:cs="Times New Roman"/>
              </w:rPr>
              <w:t>1) jak największej liczbie mieszkańców Torunia;</w:t>
            </w:r>
          </w:p>
          <w:p w14:paraId="7837C9E1" w14:textId="77777777" w:rsidR="00C4429C" w:rsidRPr="00DA72FA" w:rsidRDefault="00C4429C" w:rsidP="00C4429C">
            <w:pPr>
              <w:ind w:left="225"/>
              <w:rPr>
                <w:rFonts w:ascii="Times New Roman" w:hAnsi="Times New Roman" w:cs="Times New Roman"/>
              </w:rPr>
            </w:pPr>
            <w:r w:rsidRPr="00DA72FA">
              <w:rPr>
                <w:rFonts w:ascii="Times New Roman" w:hAnsi="Times New Roman" w:cs="Times New Roman"/>
              </w:rPr>
              <w:t>2) edukacji kulturalnej;</w:t>
            </w:r>
          </w:p>
          <w:p w14:paraId="0F48AEC8" w14:textId="77777777" w:rsidR="00C4429C" w:rsidRPr="00DA72FA" w:rsidRDefault="00C4429C" w:rsidP="00C4429C">
            <w:pPr>
              <w:ind w:left="225"/>
              <w:rPr>
                <w:rFonts w:ascii="Times New Roman" w:hAnsi="Times New Roman" w:cs="Times New Roman"/>
              </w:rPr>
            </w:pPr>
            <w:r w:rsidRPr="00DA72FA">
              <w:rPr>
                <w:rFonts w:ascii="Times New Roman" w:hAnsi="Times New Roman" w:cs="Times New Roman"/>
              </w:rPr>
              <w:t>3) ożywieniu kulturalnemu w obszarach rewitalizacji Torunia:</w:t>
            </w:r>
          </w:p>
          <w:p w14:paraId="7265F3D0" w14:textId="77777777" w:rsidR="002F0B13" w:rsidRPr="007237C9" w:rsidRDefault="002F0B13" w:rsidP="002F0B13">
            <w:pPr>
              <w:spacing w:line="240" w:lineRule="auto"/>
              <w:ind w:left="34"/>
              <w:contextualSpacing/>
              <w:jc w:val="both"/>
              <w:rPr>
                <w:rFonts w:ascii="Times New Roman" w:eastAsia="Times New Roman" w:hAnsi="Times New Roman" w:cs="Times New Roman"/>
                <w:u w:val="single"/>
                <w:lang w:eastAsia="pl-PL"/>
              </w:rPr>
            </w:pPr>
            <w:r>
              <w:rPr>
                <w:rFonts w:ascii="Times New Roman" w:eastAsia="Times New Roman" w:hAnsi="Times New Roman" w:cs="Times New Roman"/>
                <w:u w:val="single"/>
                <w:lang w:eastAsia="pl-PL"/>
              </w:rPr>
              <w:t>Problemy p</w:t>
            </w:r>
            <w:r w:rsidRPr="007237C9">
              <w:rPr>
                <w:rFonts w:ascii="Times New Roman" w:eastAsia="Times New Roman" w:hAnsi="Times New Roman" w:cs="Times New Roman"/>
                <w:u w:val="single"/>
                <w:lang w:eastAsia="pl-PL"/>
              </w:rPr>
              <w:t>odobszaru By</w:t>
            </w:r>
            <w:r>
              <w:rPr>
                <w:rFonts w:ascii="Times New Roman" w:eastAsia="Times New Roman" w:hAnsi="Times New Roman" w:cs="Times New Roman"/>
                <w:u w:val="single"/>
                <w:lang w:eastAsia="pl-PL"/>
              </w:rPr>
              <w:t>dgoskiego Przedmieścia/Podgórza</w:t>
            </w:r>
            <w:r w:rsidRPr="007237C9">
              <w:rPr>
                <w:rFonts w:ascii="Times New Roman" w:eastAsia="Times New Roman" w:hAnsi="Times New Roman" w:cs="Times New Roman"/>
                <w:u w:val="single"/>
                <w:lang w:eastAsia="pl-PL"/>
              </w:rPr>
              <w:t>:</w:t>
            </w:r>
          </w:p>
          <w:p w14:paraId="4C476581" w14:textId="77777777" w:rsidR="002F0B13" w:rsidRDefault="002F0B13" w:rsidP="002F0B13">
            <w:pPr>
              <w:pStyle w:val="Akapitzlist"/>
              <w:numPr>
                <w:ilvl w:val="0"/>
                <w:numId w:val="4"/>
              </w:numPr>
              <w:spacing w:line="240" w:lineRule="auto"/>
              <w:jc w:val="both"/>
              <w:rPr>
                <w:rFonts w:ascii="Times New Roman" w:eastAsia="Times New Roman" w:hAnsi="Times New Roman" w:cs="Times New Roman"/>
                <w:lang w:eastAsia="pl-PL"/>
              </w:rPr>
            </w:pPr>
            <w:r w:rsidRPr="007237C9">
              <w:rPr>
                <w:rFonts w:ascii="Times New Roman" w:eastAsia="Times New Roman" w:hAnsi="Times New Roman" w:cs="Times New Roman"/>
                <w:lang w:eastAsia="pl-PL"/>
              </w:rPr>
              <w:t>niedostatecznie rozwinięta zorganizowana oferta rozwoju osobistego i spędzania czasu wolnego dla mieszkańców, szczególnie dla dzieci i młodzieży,</w:t>
            </w:r>
          </w:p>
          <w:p w14:paraId="6A0DD1EA" w14:textId="77777777" w:rsidR="002F0B13" w:rsidRDefault="002F0B13" w:rsidP="002F0B13">
            <w:pPr>
              <w:pStyle w:val="Akapitzlist"/>
              <w:numPr>
                <w:ilvl w:val="0"/>
                <w:numId w:val="4"/>
              </w:numPr>
              <w:spacing w:line="240" w:lineRule="auto"/>
              <w:jc w:val="both"/>
              <w:rPr>
                <w:rFonts w:ascii="Times New Roman" w:eastAsia="Times New Roman" w:hAnsi="Times New Roman" w:cs="Times New Roman"/>
                <w:lang w:eastAsia="pl-PL"/>
              </w:rPr>
            </w:pPr>
            <w:r w:rsidRPr="007237C9">
              <w:rPr>
                <w:rFonts w:ascii="Times New Roman" w:eastAsia="Times New Roman" w:hAnsi="Times New Roman" w:cs="Times New Roman"/>
                <w:lang w:eastAsia="pl-PL"/>
              </w:rPr>
              <w:t xml:space="preserve">stosunkowo niewiele organizowanych inicjatyw społecznych i wydarzeń kulturalnorozrywkowych, </w:t>
            </w:r>
          </w:p>
          <w:p w14:paraId="2F3AE5DC" w14:textId="77777777" w:rsidR="002F0B13" w:rsidRDefault="002F0B13" w:rsidP="002F0B13">
            <w:pPr>
              <w:pStyle w:val="Akapitzlist"/>
              <w:numPr>
                <w:ilvl w:val="0"/>
                <w:numId w:val="4"/>
              </w:numPr>
              <w:spacing w:line="240" w:lineRule="auto"/>
              <w:jc w:val="both"/>
              <w:rPr>
                <w:rFonts w:ascii="Times New Roman" w:eastAsia="Times New Roman" w:hAnsi="Times New Roman" w:cs="Times New Roman"/>
                <w:lang w:eastAsia="pl-PL"/>
              </w:rPr>
            </w:pPr>
            <w:r w:rsidRPr="007237C9">
              <w:rPr>
                <w:rFonts w:ascii="Times New Roman" w:eastAsia="Times New Roman" w:hAnsi="Times New Roman" w:cs="Times New Roman"/>
                <w:lang w:eastAsia="pl-PL"/>
              </w:rPr>
              <w:t xml:space="preserve">niewiele miejsc, w których dzieci mogą realizować swoje zainteresowania (ośrodki kultury, kluby osiedlowe, świetlice pozaszkolne), </w:t>
            </w:r>
          </w:p>
          <w:p w14:paraId="0190F953" w14:textId="77777777" w:rsidR="002F0B13" w:rsidRDefault="002F0B13" w:rsidP="002F0B13">
            <w:pPr>
              <w:pStyle w:val="Akapitzlist"/>
              <w:numPr>
                <w:ilvl w:val="0"/>
                <w:numId w:val="4"/>
              </w:numPr>
              <w:spacing w:line="240" w:lineRule="auto"/>
              <w:jc w:val="both"/>
              <w:rPr>
                <w:rFonts w:ascii="Times New Roman" w:eastAsia="Times New Roman" w:hAnsi="Times New Roman" w:cs="Times New Roman"/>
                <w:lang w:eastAsia="pl-PL"/>
              </w:rPr>
            </w:pPr>
            <w:r w:rsidRPr="007237C9">
              <w:rPr>
                <w:rFonts w:ascii="Times New Roman" w:eastAsia="Times New Roman" w:hAnsi="Times New Roman" w:cs="Times New Roman"/>
                <w:lang w:eastAsia="pl-PL"/>
              </w:rPr>
              <w:t>uboga oferta edukacyjnych zajęć pozaszkolnych dla dzieci i młodzieży,</w:t>
            </w:r>
          </w:p>
          <w:p w14:paraId="31B994CF" w14:textId="77777777" w:rsidR="002F0B13" w:rsidRDefault="002F0B13" w:rsidP="002F0B13">
            <w:pPr>
              <w:pStyle w:val="Akapitzlist"/>
              <w:numPr>
                <w:ilvl w:val="0"/>
                <w:numId w:val="4"/>
              </w:numPr>
              <w:spacing w:line="240" w:lineRule="auto"/>
              <w:jc w:val="both"/>
              <w:rPr>
                <w:rFonts w:ascii="Times New Roman" w:eastAsia="Times New Roman" w:hAnsi="Times New Roman" w:cs="Times New Roman"/>
                <w:lang w:eastAsia="pl-PL"/>
              </w:rPr>
            </w:pPr>
            <w:r w:rsidRPr="007237C9">
              <w:rPr>
                <w:rFonts w:ascii="Times New Roman" w:eastAsia="Times New Roman" w:hAnsi="Times New Roman" w:cs="Times New Roman"/>
                <w:lang w:eastAsia="pl-PL"/>
              </w:rPr>
              <w:t>niewielka koncentracja obiektów usług społecznych, szczególnie placówek kulturalnych,</w:t>
            </w:r>
          </w:p>
          <w:p w14:paraId="378E90C2" w14:textId="77777777" w:rsidR="002F0B13" w:rsidRPr="007237C9" w:rsidRDefault="002F0B13" w:rsidP="002F0B13">
            <w:pPr>
              <w:pStyle w:val="Akapitzlist"/>
              <w:numPr>
                <w:ilvl w:val="0"/>
                <w:numId w:val="4"/>
              </w:numPr>
              <w:spacing w:line="240" w:lineRule="auto"/>
              <w:jc w:val="both"/>
              <w:rPr>
                <w:rFonts w:ascii="Times New Roman" w:eastAsia="Times New Roman" w:hAnsi="Times New Roman" w:cs="Times New Roman"/>
                <w:lang w:eastAsia="pl-PL"/>
              </w:rPr>
            </w:pPr>
            <w:r w:rsidRPr="007237C9">
              <w:rPr>
                <w:rFonts w:ascii="Times New Roman" w:eastAsia="Times New Roman" w:hAnsi="Times New Roman" w:cs="Times New Roman"/>
                <w:lang w:eastAsia="pl-PL"/>
              </w:rPr>
              <w:t>niska aktywność społeczna – małe zaangażowanie społeczności lokalnej w wydarzenia  kulturalno-rozrywkowe.</w:t>
            </w:r>
          </w:p>
          <w:p w14:paraId="7354335C" w14:textId="77777777" w:rsidR="002F0B13" w:rsidRPr="007237C9" w:rsidRDefault="002F0B13" w:rsidP="002F0B13">
            <w:pPr>
              <w:spacing w:line="240" w:lineRule="auto"/>
              <w:ind w:left="34"/>
              <w:contextualSpacing/>
              <w:jc w:val="both"/>
              <w:rPr>
                <w:rFonts w:ascii="Times New Roman" w:eastAsia="Times New Roman" w:hAnsi="Times New Roman" w:cs="Times New Roman"/>
                <w:u w:val="single"/>
                <w:lang w:eastAsia="pl-PL"/>
              </w:rPr>
            </w:pPr>
            <w:r w:rsidRPr="007237C9">
              <w:rPr>
                <w:rFonts w:ascii="Times New Roman" w:eastAsia="Times New Roman" w:hAnsi="Times New Roman" w:cs="Times New Roman"/>
                <w:u w:val="single"/>
                <w:lang w:eastAsia="pl-PL"/>
              </w:rPr>
              <w:t xml:space="preserve">Problemy podobszaru Stare Miasto: </w:t>
            </w:r>
          </w:p>
          <w:p w14:paraId="00434085" w14:textId="77777777" w:rsidR="002F0B13" w:rsidRPr="007237C9" w:rsidRDefault="002F0B13" w:rsidP="002F0B13">
            <w:pPr>
              <w:pStyle w:val="Akapitzlist"/>
              <w:numPr>
                <w:ilvl w:val="0"/>
                <w:numId w:val="6"/>
              </w:numPr>
              <w:spacing w:line="240" w:lineRule="auto"/>
              <w:jc w:val="both"/>
              <w:rPr>
                <w:rFonts w:ascii="Times New Roman" w:eastAsia="Times New Roman" w:hAnsi="Times New Roman" w:cs="Times New Roman"/>
                <w:lang w:eastAsia="pl-PL"/>
              </w:rPr>
            </w:pPr>
            <w:r w:rsidRPr="007237C9">
              <w:rPr>
                <w:rFonts w:ascii="Times New Roman" w:eastAsia="Times New Roman" w:hAnsi="Times New Roman" w:cs="Times New Roman"/>
                <w:lang w:eastAsia="pl-PL"/>
              </w:rPr>
              <w:t>niewielka liczba inicjatyw społecznych, w które angażuje się społeczność lokalna</w:t>
            </w:r>
          </w:p>
          <w:p w14:paraId="2F0ED79A" w14:textId="77777777" w:rsidR="00B904EA" w:rsidRPr="00B904EA" w:rsidRDefault="00B904EA" w:rsidP="00B904EA">
            <w:pPr>
              <w:spacing w:line="240" w:lineRule="auto"/>
              <w:rPr>
                <w:rFonts w:ascii="Times New Roman" w:hAnsi="Times New Roman" w:cs="Times New Roman"/>
                <w:b/>
                <w:bCs/>
              </w:rPr>
            </w:pPr>
            <w:r>
              <w:rPr>
                <w:rFonts w:ascii="Times New Roman" w:hAnsi="Times New Roman" w:cs="Times New Roman"/>
                <w:b/>
                <w:bCs/>
              </w:rPr>
              <w:t xml:space="preserve">6. </w:t>
            </w:r>
            <w:r w:rsidRPr="00B904EA">
              <w:rPr>
                <w:rFonts w:ascii="Times New Roman" w:hAnsi="Times New Roman" w:cs="Times New Roman"/>
                <w:b/>
                <w:bCs/>
              </w:rPr>
              <w:t>Oczekiwane rezultaty realizacji zadania to:</w:t>
            </w:r>
          </w:p>
          <w:p w14:paraId="67720C01" w14:textId="77777777" w:rsidR="00B904EA" w:rsidRDefault="00B904EA" w:rsidP="00B904EA">
            <w:pPr>
              <w:pStyle w:val="Akapitzlist"/>
              <w:ind w:left="178" w:hanging="141"/>
              <w:jc w:val="both"/>
              <w:rPr>
                <w:rFonts w:ascii="Times New Roman" w:hAnsi="Times New Roman" w:cs="Times New Roman"/>
              </w:rPr>
            </w:pPr>
            <w:r w:rsidRPr="00283C6F">
              <w:rPr>
                <w:rFonts w:ascii="Times New Roman" w:hAnsi="Times New Roman" w:cs="Times New Roman"/>
              </w:rPr>
              <w:t xml:space="preserve">wdrożenie projektów społecznych, które będą niwelować zidentyfikowane podczas diagnozy miasta problemy społeczne występujące na podobszarach rewitalizacji, opisane w Gminnym Programie Rewitalizacji </w:t>
            </w:r>
            <w:r>
              <w:rPr>
                <w:rFonts w:ascii="Times New Roman" w:hAnsi="Times New Roman" w:cs="Times New Roman"/>
              </w:rPr>
              <w:br/>
            </w:r>
            <w:r w:rsidRPr="00283C6F">
              <w:rPr>
                <w:rFonts w:ascii="Times New Roman" w:hAnsi="Times New Roman" w:cs="Times New Roman"/>
              </w:rPr>
              <w:t xml:space="preserve">pn. Program Rewitalizacji </w:t>
            </w:r>
            <w:r w:rsidRPr="0023487F">
              <w:rPr>
                <w:rFonts w:ascii="Times New Roman" w:hAnsi="Times New Roman" w:cs="Times New Roman"/>
              </w:rPr>
              <w:t>Torunia do roku 2027</w:t>
            </w:r>
            <w:r>
              <w:rPr>
                <w:rFonts w:ascii="Times New Roman" w:hAnsi="Times New Roman" w:cs="Times New Roman"/>
              </w:rPr>
              <w:t xml:space="preserve"> </w:t>
            </w:r>
            <w:hyperlink r:id="rId7" w:history="1">
              <w:r w:rsidRPr="007237C9">
                <w:rPr>
                  <w:rStyle w:val="Hipercze"/>
                  <w:rFonts w:ascii="Times New Roman" w:hAnsi="Times New Roman" w:cs="Times New Roman"/>
                </w:rPr>
                <w:t>https://prawomiejscowe.pl/UrzadMiastaTorunia/document/1028919/Uchwala-1264_24</w:t>
              </w:r>
            </w:hyperlink>
            <w:r w:rsidRPr="0023487F">
              <w:rPr>
                <w:rFonts w:ascii="Times New Roman" w:hAnsi="Times New Roman" w:cs="Times New Roman"/>
              </w:rPr>
              <w:t>i zrealizują pełen zakres zadań zawartych w pkt. 4</w:t>
            </w:r>
          </w:p>
          <w:p w14:paraId="1D438185" w14:textId="77777777" w:rsidR="00C138DB" w:rsidRPr="00505269" w:rsidRDefault="00C138DB" w:rsidP="00C4429C">
            <w:pPr>
              <w:ind w:left="225"/>
              <w:rPr>
                <w:rFonts w:ascii="Calibri" w:hAnsi="Calibri" w:cs="Calibri"/>
              </w:rPr>
            </w:pPr>
          </w:p>
        </w:tc>
      </w:tr>
      <w:tr w:rsidR="00C138DB" w:rsidRPr="00505269" w14:paraId="7C692D60" w14:textId="77777777" w:rsidTr="000463EF">
        <w:trPr>
          <w:trHeight w:val="3115"/>
        </w:trPr>
        <w:tc>
          <w:tcPr>
            <w:tcW w:w="943" w:type="dxa"/>
          </w:tcPr>
          <w:p w14:paraId="5E905340" w14:textId="77777777" w:rsidR="00C138DB" w:rsidRPr="00505269" w:rsidRDefault="00C138DB" w:rsidP="000463EF">
            <w:pPr>
              <w:rPr>
                <w:rFonts w:ascii="Calibri" w:hAnsi="Calibri" w:cs="Calibri"/>
                <w:b/>
                <w:bCs/>
              </w:rPr>
            </w:pPr>
            <w:r w:rsidRPr="00505269">
              <w:rPr>
                <w:rFonts w:ascii="Calibri" w:hAnsi="Calibri" w:cs="Calibri"/>
                <w:b/>
                <w:bCs/>
              </w:rPr>
              <w:lastRenderedPageBreak/>
              <w:t>7</w:t>
            </w:r>
            <w:r>
              <w:rPr>
                <w:rFonts w:ascii="Calibri" w:hAnsi="Calibri" w:cs="Calibri"/>
                <w:b/>
                <w:bCs/>
              </w:rPr>
              <w:t>.</w:t>
            </w:r>
          </w:p>
        </w:tc>
        <w:tc>
          <w:tcPr>
            <w:tcW w:w="2416" w:type="dxa"/>
          </w:tcPr>
          <w:p w14:paraId="61D6AD97" w14:textId="77777777" w:rsidR="00C138DB" w:rsidRPr="00505269" w:rsidRDefault="00C138DB" w:rsidP="000463EF">
            <w:pPr>
              <w:rPr>
                <w:rFonts w:ascii="Calibri" w:hAnsi="Calibri" w:cs="Calibri"/>
                <w:b/>
                <w:bCs/>
              </w:rPr>
            </w:pPr>
            <w:r w:rsidRPr="00505269">
              <w:rPr>
                <w:rFonts w:ascii="Calibri" w:hAnsi="Calibri" w:cs="Calibri"/>
                <w:b/>
                <w:bCs/>
              </w:rPr>
              <w:t>Termin i warunki realizacji zadania</w:t>
            </w:r>
          </w:p>
        </w:tc>
        <w:tc>
          <w:tcPr>
            <w:tcW w:w="7451" w:type="dxa"/>
          </w:tcPr>
          <w:p w14:paraId="03CE76EA" w14:textId="77777777" w:rsidR="00C138DB" w:rsidRPr="009D0723" w:rsidRDefault="00C138DB" w:rsidP="000463EF">
            <w:pPr>
              <w:rPr>
                <w:rFonts w:ascii="Calibri" w:hAnsi="Calibri" w:cs="Calibri"/>
                <w:i/>
              </w:rPr>
            </w:pPr>
            <w:r w:rsidRPr="00505269">
              <w:rPr>
                <w:rFonts w:ascii="Calibri" w:hAnsi="Calibri" w:cs="Calibri"/>
              </w:rPr>
              <w:t xml:space="preserve">1. </w:t>
            </w:r>
            <w:r w:rsidR="00B904EA" w:rsidRPr="00B765D3">
              <w:rPr>
                <w:rFonts w:ascii="Times New Roman" w:hAnsi="Times New Roman" w:cs="Times New Roman"/>
              </w:rPr>
              <w:t>Szczegółowe i ostateczne warunki realizacji, finansowania i rozliczania zadania reguluje umowa zawarta p</w:t>
            </w:r>
            <w:r w:rsidR="00B904EA">
              <w:rPr>
                <w:rFonts w:ascii="Times New Roman" w:hAnsi="Times New Roman" w:cs="Times New Roman"/>
              </w:rPr>
              <w:t xml:space="preserve">omiędzy oferentem – partnerem </w:t>
            </w:r>
            <w:r w:rsidR="00B904EA" w:rsidRPr="00B765D3">
              <w:rPr>
                <w:rFonts w:ascii="Times New Roman" w:hAnsi="Times New Roman" w:cs="Times New Roman"/>
              </w:rPr>
              <w:t>a Gminą Miasta Toruń na podstawie umowy zawartej miedzy Gminą Miasta Toruń a Urzędem Marszałkowskim w ramach realizacji dotacji „Kujawsko-Pomorskie Regionalne Granty na Rewitalizację” na zadanie pn</w:t>
            </w:r>
            <w:r w:rsidR="009D0723">
              <w:rPr>
                <w:rFonts w:ascii="Times New Roman" w:hAnsi="Times New Roman" w:cs="Times New Roman"/>
              </w:rPr>
              <w:t xml:space="preserve">. </w:t>
            </w:r>
            <w:r w:rsidR="009D0723">
              <w:rPr>
                <w:rFonts w:ascii="Times New Roman" w:hAnsi="Times New Roman" w:cs="Times New Roman"/>
                <w:i/>
              </w:rPr>
              <w:t>Muzyczne Ogrody Torunia.</w:t>
            </w:r>
          </w:p>
          <w:p w14:paraId="22B4A88E" w14:textId="77777777" w:rsidR="00C138DB" w:rsidRPr="009D0723" w:rsidRDefault="00C138DB" w:rsidP="000463EF">
            <w:pPr>
              <w:rPr>
                <w:rFonts w:ascii="Times New Roman" w:hAnsi="Times New Roman" w:cs="Times New Roman"/>
              </w:rPr>
            </w:pPr>
            <w:r w:rsidRPr="009D0723">
              <w:rPr>
                <w:rFonts w:ascii="Times New Roman" w:hAnsi="Times New Roman" w:cs="Times New Roman"/>
              </w:rPr>
              <w:t>2. Rozpoczęcie realizacji zadania może nastąpić najwcześniej w dniu podpisania umowy dotacyjnej. Koszty realizacji zadania, które oferent poniósł przed zawarciem umowy nie będą podlegać refundacji przez Gminę Miasta Toruń.</w:t>
            </w:r>
          </w:p>
          <w:p w14:paraId="07B3163F" w14:textId="77777777" w:rsidR="00C138DB" w:rsidRPr="00505269" w:rsidRDefault="00C138DB" w:rsidP="00C4429C">
            <w:pPr>
              <w:rPr>
                <w:rFonts w:ascii="Calibri" w:hAnsi="Calibri" w:cs="Calibri"/>
              </w:rPr>
            </w:pPr>
            <w:r w:rsidRPr="009D0723">
              <w:rPr>
                <w:rFonts w:ascii="Times New Roman" w:hAnsi="Times New Roman" w:cs="Times New Roman"/>
              </w:rPr>
              <w:t>3. Zadanie winno być zrealizowane w terminie od</w:t>
            </w:r>
            <w:r w:rsidR="00B904EA" w:rsidRPr="009D0723">
              <w:rPr>
                <w:rFonts w:ascii="Times New Roman" w:hAnsi="Times New Roman" w:cs="Times New Roman"/>
              </w:rPr>
              <w:t xml:space="preserve"> czerwca </w:t>
            </w:r>
            <w:r w:rsidR="00AC43CB" w:rsidRPr="009D0723">
              <w:rPr>
                <w:rFonts w:ascii="Times New Roman" w:hAnsi="Times New Roman" w:cs="Times New Roman"/>
              </w:rPr>
              <w:t>do 3</w:t>
            </w:r>
            <w:r w:rsidR="0033178F">
              <w:rPr>
                <w:rFonts w:ascii="Times New Roman" w:hAnsi="Times New Roman" w:cs="Times New Roman"/>
              </w:rPr>
              <w:t>0</w:t>
            </w:r>
            <w:r w:rsidR="00AC43CB" w:rsidRPr="009D0723">
              <w:rPr>
                <w:rFonts w:ascii="Times New Roman" w:hAnsi="Times New Roman" w:cs="Times New Roman"/>
              </w:rPr>
              <w:t>.1</w:t>
            </w:r>
            <w:r w:rsidR="00C4429C" w:rsidRPr="009D0723">
              <w:rPr>
                <w:rFonts w:ascii="Times New Roman" w:hAnsi="Times New Roman" w:cs="Times New Roman"/>
              </w:rPr>
              <w:t>1</w:t>
            </w:r>
            <w:r w:rsidR="00AC43CB" w:rsidRPr="009D0723">
              <w:rPr>
                <w:rFonts w:ascii="Times New Roman" w:hAnsi="Times New Roman" w:cs="Times New Roman"/>
              </w:rPr>
              <w:t>.2026 z</w:t>
            </w:r>
            <w:r w:rsidRPr="009D0723">
              <w:rPr>
                <w:rFonts w:ascii="Times New Roman" w:hAnsi="Times New Roman" w:cs="Times New Roman"/>
              </w:rPr>
              <w:t xml:space="preserve"> zastrzeżeniem, iż szczegółowe terminy wykonania zadania określone zostaną w umowie.</w:t>
            </w:r>
            <w:r w:rsidRPr="00505269">
              <w:rPr>
                <w:rFonts w:ascii="Calibri" w:hAnsi="Calibri" w:cs="Calibri"/>
              </w:rPr>
              <w:t xml:space="preserve"> </w:t>
            </w:r>
          </w:p>
        </w:tc>
      </w:tr>
      <w:tr w:rsidR="00C138DB" w:rsidRPr="00505269" w14:paraId="7B78C5F4" w14:textId="77777777" w:rsidTr="000463EF">
        <w:tc>
          <w:tcPr>
            <w:tcW w:w="943" w:type="dxa"/>
          </w:tcPr>
          <w:p w14:paraId="69FEA872" w14:textId="77777777" w:rsidR="00C138DB" w:rsidRPr="00505269" w:rsidRDefault="00C138DB" w:rsidP="000463EF">
            <w:pPr>
              <w:rPr>
                <w:rFonts w:ascii="Calibri" w:hAnsi="Calibri" w:cs="Calibri"/>
                <w:b/>
                <w:bCs/>
              </w:rPr>
            </w:pPr>
            <w:r w:rsidRPr="00505269">
              <w:rPr>
                <w:rFonts w:ascii="Calibri" w:hAnsi="Calibri" w:cs="Calibri"/>
                <w:b/>
                <w:bCs/>
              </w:rPr>
              <w:t>8</w:t>
            </w:r>
            <w:r>
              <w:rPr>
                <w:rFonts w:ascii="Calibri" w:hAnsi="Calibri" w:cs="Calibri"/>
                <w:b/>
                <w:bCs/>
              </w:rPr>
              <w:t>.</w:t>
            </w:r>
          </w:p>
        </w:tc>
        <w:tc>
          <w:tcPr>
            <w:tcW w:w="2416" w:type="dxa"/>
          </w:tcPr>
          <w:p w14:paraId="6990FEE5" w14:textId="77777777" w:rsidR="00C138DB" w:rsidRPr="00505269" w:rsidRDefault="00C138DB" w:rsidP="000463EF">
            <w:pPr>
              <w:rPr>
                <w:rFonts w:ascii="Calibri" w:hAnsi="Calibri" w:cs="Calibri"/>
                <w:b/>
                <w:bCs/>
              </w:rPr>
            </w:pPr>
            <w:r w:rsidRPr="00505269">
              <w:rPr>
                <w:rFonts w:ascii="Calibri" w:hAnsi="Calibri" w:cs="Calibri"/>
                <w:b/>
                <w:bCs/>
              </w:rPr>
              <w:t>Termin i warunki składania ofert</w:t>
            </w:r>
          </w:p>
        </w:tc>
        <w:tc>
          <w:tcPr>
            <w:tcW w:w="7451" w:type="dxa"/>
          </w:tcPr>
          <w:p w14:paraId="7A8F7D17" w14:textId="77777777" w:rsidR="00C138DB" w:rsidRPr="009D0723" w:rsidRDefault="00C138DB" w:rsidP="00C138DB">
            <w:pPr>
              <w:numPr>
                <w:ilvl w:val="0"/>
                <w:numId w:val="1"/>
              </w:numPr>
              <w:tabs>
                <w:tab w:val="clear" w:pos="360"/>
                <w:tab w:val="left" w:pos="100"/>
                <w:tab w:val="left" w:pos="319"/>
              </w:tabs>
              <w:spacing w:line="240" w:lineRule="auto"/>
              <w:ind w:left="102" w:firstLine="0"/>
              <w:jc w:val="both"/>
              <w:rPr>
                <w:rFonts w:ascii="Times New Roman" w:hAnsi="Times New Roman" w:cs="Times New Roman"/>
                <w:i/>
              </w:rPr>
            </w:pPr>
            <w:r w:rsidRPr="009D0723">
              <w:rPr>
                <w:rFonts w:ascii="Times New Roman" w:hAnsi="Times New Roman" w:cs="Times New Roman"/>
              </w:rPr>
              <w:t>Oferty realizacji zadania należy sporządzić wg wzoru określonego w Rozporządzeniu Przewodniczącego Komitetu do spraw Pożytku Publicznego z dnia 24 października</w:t>
            </w:r>
            <w:r w:rsidR="009D0723" w:rsidRPr="009D0723">
              <w:rPr>
                <w:rFonts w:ascii="Times New Roman" w:hAnsi="Times New Roman" w:cs="Times New Roman"/>
              </w:rPr>
              <w:t xml:space="preserve"> </w:t>
            </w:r>
            <w:r w:rsidRPr="009D0723">
              <w:rPr>
                <w:rFonts w:ascii="Times New Roman" w:hAnsi="Times New Roman" w:cs="Times New Roman"/>
              </w:rPr>
              <w:t xml:space="preserve">2018 r. w sprawie wzorów ofert i ramowych wzorów umów dotyczących realizacji zadań publicznych oraz wzorów sprawozdań z wykonania tych zadań (Dz.U. 2018 poz. 2057). </w:t>
            </w:r>
            <w:r w:rsidRPr="009D0723">
              <w:rPr>
                <w:rFonts w:ascii="Times New Roman" w:hAnsi="Times New Roman" w:cs="Times New Roman"/>
                <w:iCs/>
              </w:rPr>
              <w:t xml:space="preserve">Wzór formularza oferty stanowi </w:t>
            </w:r>
            <w:r w:rsidRPr="009D0723">
              <w:rPr>
                <w:rFonts w:ascii="Times New Roman" w:hAnsi="Times New Roman" w:cs="Times New Roman"/>
                <w:bCs/>
                <w:iCs/>
              </w:rPr>
              <w:t xml:space="preserve">załącznik nr </w:t>
            </w:r>
            <w:r w:rsidR="00AC43CB" w:rsidRPr="009D0723">
              <w:rPr>
                <w:rFonts w:ascii="Times New Roman" w:hAnsi="Times New Roman" w:cs="Times New Roman"/>
                <w:bCs/>
                <w:iCs/>
              </w:rPr>
              <w:t>2</w:t>
            </w:r>
            <w:r w:rsidRPr="009D0723">
              <w:rPr>
                <w:rFonts w:ascii="Times New Roman" w:hAnsi="Times New Roman" w:cs="Times New Roman"/>
                <w:b/>
                <w:bCs/>
                <w:iCs/>
              </w:rPr>
              <w:t xml:space="preserve"> </w:t>
            </w:r>
            <w:r w:rsidRPr="009D0723">
              <w:rPr>
                <w:rFonts w:ascii="Times New Roman" w:hAnsi="Times New Roman" w:cs="Times New Roman"/>
                <w:iCs/>
              </w:rPr>
              <w:t>do ogłoszenia.</w:t>
            </w:r>
          </w:p>
          <w:p w14:paraId="6DBEDCC1" w14:textId="77777777" w:rsidR="00C138DB" w:rsidRPr="009D0723" w:rsidRDefault="00C138DB" w:rsidP="00C138DB">
            <w:pPr>
              <w:numPr>
                <w:ilvl w:val="0"/>
                <w:numId w:val="1"/>
              </w:numPr>
              <w:tabs>
                <w:tab w:val="clear" w:pos="360"/>
                <w:tab w:val="left" w:pos="100"/>
                <w:tab w:val="left" w:pos="319"/>
              </w:tabs>
              <w:spacing w:line="240" w:lineRule="auto"/>
              <w:ind w:left="102" w:firstLine="0"/>
              <w:jc w:val="both"/>
              <w:rPr>
                <w:rFonts w:ascii="Times New Roman" w:eastAsia="Times New Roman" w:hAnsi="Times New Roman" w:cs="Times New Roman"/>
                <w:lang w:eastAsia="pl-PL"/>
              </w:rPr>
            </w:pPr>
            <w:r w:rsidRPr="009D0723">
              <w:rPr>
                <w:rFonts w:ascii="Times New Roman" w:eastAsia="Times New Roman" w:hAnsi="Times New Roman" w:cs="Times New Roman"/>
                <w:lang w:eastAsia="pl-PL"/>
              </w:rPr>
              <w:t xml:space="preserve">Uprawniony podmiot może złożyć w jednym naborze </w:t>
            </w:r>
            <w:r w:rsidRPr="009D0723">
              <w:rPr>
                <w:rFonts w:ascii="Times New Roman" w:eastAsia="Times New Roman" w:hAnsi="Times New Roman" w:cs="Times New Roman"/>
                <w:bCs/>
                <w:lang w:eastAsia="pl-PL"/>
              </w:rPr>
              <w:t xml:space="preserve">nie więcej niż </w:t>
            </w:r>
            <w:r w:rsidR="009D0723" w:rsidRPr="009D0723">
              <w:rPr>
                <w:rFonts w:ascii="Times New Roman" w:eastAsia="Times New Roman" w:hAnsi="Times New Roman" w:cs="Times New Roman"/>
                <w:bCs/>
                <w:lang w:eastAsia="pl-PL"/>
              </w:rPr>
              <w:t xml:space="preserve">jedną ofertę </w:t>
            </w:r>
            <w:r w:rsidRPr="009D0723">
              <w:rPr>
                <w:rFonts w:ascii="Times New Roman" w:eastAsia="Times New Roman" w:hAnsi="Times New Roman" w:cs="Times New Roman"/>
                <w:bCs/>
                <w:lang w:eastAsia="pl-PL"/>
              </w:rPr>
              <w:t>n</w:t>
            </w:r>
            <w:r w:rsidRPr="009D0723">
              <w:rPr>
                <w:rFonts w:ascii="Times New Roman" w:eastAsia="Times New Roman" w:hAnsi="Times New Roman" w:cs="Times New Roman"/>
                <w:lang w:eastAsia="pl-PL"/>
              </w:rPr>
              <w:t>a realizację zadania publicznego objętego niniejszym konkursem.</w:t>
            </w:r>
          </w:p>
          <w:p w14:paraId="4E27CCA0" w14:textId="77777777" w:rsidR="00C138DB" w:rsidRPr="009D0723" w:rsidRDefault="00C138DB" w:rsidP="00C138DB">
            <w:pPr>
              <w:numPr>
                <w:ilvl w:val="0"/>
                <w:numId w:val="1"/>
              </w:numPr>
              <w:tabs>
                <w:tab w:val="clear" w:pos="360"/>
                <w:tab w:val="left" w:pos="100"/>
                <w:tab w:val="left" w:pos="319"/>
                <w:tab w:val="left" w:pos="461"/>
              </w:tabs>
              <w:spacing w:line="240" w:lineRule="auto"/>
              <w:ind w:left="102" w:firstLine="0"/>
              <w:jc w:val="both"/>
              <w:rPr>
                <w:rFonts w:ascii="Times New Roman" w:eastAsia="Times New Roman" w:hAnsi="Times New Roman" w:cs="Times New Roman"/>
                <w:lang w:eastAsia="pl-PL"/>
              </w:rPr>
            </w:pPr>
            <w:r w:rsidRPr="009D0723">
              <w:rPr>
                <w:rFonts w:ascii="Times New Roman" w:hAnsi="Times New Roman" w:cs="Times New Roman"/>
                <w:color w:val="000000"/>
              </w:rPr>
              <w:t xml:space="preserve">Ofertę wraz z załącznikami należy złożyć za pomocą </w:t>
            </w:r>
            <w:r w:rsidRPr="009D0723">
              <w:rPr>
                <w:rFonts w:ascii="Times New Roman" w:hAnsi="Times New Roman" w:cs="Times New Roman"/>
              </w:rPr>
              <w:t>GENERATORA OFERT witkac.pl</w:t>
            </w:r>
            <w:r w:rsidRPr="009D0723">
              <w:rPr>
                <w:rFonts w:ascii="Times New Roman" w:hAnsi="Times New Roman" w:cs="Times New Roman"/>
                <w:color w:val="000000"/>
              </w:rPr>
              <w:t>.</w:t>
            </w:r>
            <w:r w:rsidRPr="009D0723">
              <w:rPr>
                <w:rFonts w:ascii="Times New Roman" w:hAnsi="Times New Roman" w:cs="Times New Roman"/>
              </w:rPr>
              <w:t xml:space="preserve"> dostępnego na stronie </w:t>
            </w:r>
            <w:hyperlink r:id="rId8" w:history="1">
              <w:r w:rsidRPr="009D0723">
                <w:rPr>
                  <w:rStyle w:val="Hipercze"/>
                  <w:rFonts w:ascii="Times New Roman" w:hAnsi="Times New Roman" w:cs="Times New Roman"/>
                </w:rPr>
                <w:t>https://witkac.pl</w:t>
              </w:r>
            </w:hyperlink>
            <w:r w:rsidRPr="009D0723">
              <w:rPr>
                <w:rFonts w:ascii="Times New Roman" w:hAnsi="Times New Roman" w:cs="Times New Roman"/>
              </w:rPr>
              <w:t xml:space="preserve"> w terminie do </w:t>
            </w:r>
          </w:p>
          <w:p w14:paraId="67E20158" w14:textId="77777777" w:rsidR="00C138DB" w:rsidRPr="009D0723" w:rsidRDefault="00E036D2" w:rsidP="000463EF">
            <w:pPr>
              <w:tabs>
                <w:tab w:val="left" w:pos="100"/>
                <w:tab w:val="left" w:pos="319"/>
                <w:tab w:val="left" w:pos="461"/>
              </w:tabs>
              <w:ind w:left="102"/>
              <w:jc w:val="both"/>
              <w:rPr>
                <w:rFonts w:ascii="Times New Roman" w:eastAsia="Times New Roman" w:hAnsi="Times New Roman" w:cs="Times New Roman"/>
                <w:lang w:eastAsia="pl-PL"/>
              </w:rPr>
            </w:pPr>
            <w:r>
              <w:rPr>
                <w:rFonts w:ascii="Times New Roman" w:hAnsi="Times New Roman" w:cs="Times New Roman"/>
                <w:b/>
              </w:rPr>
              <w:t>5</w:t>
            </w:r>
            <w:r w:rsidR="0033178F">
              <w:rPr>
                <w:rFonts w:ascii="Times New Roman" w:hAnsi="Times New Roman" w:cs="Times New Roman"/>
                <w:b/>
              </w:rPr>
              <w:t xml:space="preserve"> sierpnia </w:t>
            </w:r>
            <w:r w:rsidR="00C138DB" w:rsidRPr="009D0723">
              <w:rPr>
                <w:rFonts w:ascii="Times New Roman" w:hAnsi="Times New Roman" w:cs="Times New Roman"/>
                <w:b/>
              </w:rPr>
              <w:t>202</w:t>
            </w:r>
            <w:r w:rsidR="00AB29BB" w:rsidRPr="009D0723">
              <w:rPr>
                <w:rFonts w:ascii="Times New Roman" w:hAnsi="Times New Roman" w:cs="Times New Roman"/>
                <w:b/>
              </w:rPr>
              <w:t>6</w:t>
            </w:r>
            <w:r w:rsidR="00C138DB" w:rsidRPr="009D0723">
              <w:rPr>
                <w:rFonts w:ascii="Times New Roman" w:hAnsi="Times New Roman" w:cs="Times New Roman"/>
                <w:b/>
              </w:rPr>
              <w:t xml:space="preserve"> roku</w:t>
            </w:r>
            <w:r w:rsidR="00C138DB" w:rsidRPr="009D0723">
              <w:rPr>
                <w:rFonts w:ascii="Times New Roman" w:hAnsi="Times New Roman" w:cs="Times New Roman"/>
              </w:rPr>
              <w:t xml:space="preserve"> (nie później niż do godz. 23:59 ostatniego dnia naboru). </w:t>
            </w:r>
            <w:r w:rsidR="00C138DB" w:rsidRPr="009D0723">
              <w:rPr>
                <w:rFonts w:ascii="Times New Roman" w:eastAsia="Times New Roman" w:hAnsi="Times New Roman" w:cs="Times New Roman"/>
                <w:lang w:eastAsia="pl-PL"/>
              </w:rPr>
              <w:t>O zachowaniu terminu decyduje data i godzina złożenia oferty w Generatorze ofert.</w:t>
            </w:r>
          </w:p>
          <w:p w14:paraId="645A8A66" w14:textId="77777777" w:rsidR="00C138DB" w:rsidRPr="009D0723" w:rsidRDefault="00C138DB" w:rsidP="00C138DB">
            <w:pPr>
              <w:pStyle w:val="Akapitzlist"/>
              <w:numPr>
                <w:ilvl w:val="0"/>
                <w:numId w:val="1"/>
              </w:numPr>
              <w:tabs>
                <w:tab w:val="clear" w:pos="360"/>
                <w:tab w:val="left" w:pos="100"/>
                <w:tab w:val="left" w:pos="319"/>
              </w:tabs>
              <w:spacing w:line="240" w:lineRule="auto"/>
              <w:ind w:left="102" w:firstLine="0"/>
              <w:jc w:val="both"/>
              <w:rPr>
                <w:rFonts w:ascii="Times New Roman" w:eastAsia="Times New Roman" w:hAnsi="Times New Roman" w:cs="Times New Roman"/>
                <w:b/>
                <w:bCs/>
              </w:rPr>
            </w:pPr>
            <w:r w:rsidRPr="009D0723">
              <w:rPr>
                <w:rFonts w:ascii="Times New Roman" w:eastAsia="Times New Roman" w:hAnsi="Times New Roman" w:cs="Times New Roman"/>
                <w:lang w:eastAsia="pl-PL"/>
              </w:rPr>
              <w:t xml:space="preserve">Złożenie podpisanej wersji papierowej zaktualizowanej oferty wraz </w:t>
            </w:r>
            <w:r w:rsidRPr="009D0723">
              <w:rPr>
                <w:rFonts w:ascii="Times New Roman" w:hAnsi="Times New Roman" w:cs="Times New Roman"/>
              </w:rPr>
              <w:t>z załącznikami</w:t>
            </w:r>
            <w:r w:rsidRPr="009D0723">
              <w:rPr>
                <w:rFonts w:ascii="Times New Roman" w:eastAsia="Times New Roman" w:hAnsi="Times New Roman" w:cs="Times New Roman"/>
                <w:lang w:eastAsia="pl-PL"/>
              </w:rPr>
              <w:t xml:space="preserve"> wymagane jest po rozstrzygnięciu naboru ofert, przez oferentów, którzy otrzymali pozytywna decyzję o dofinansowaniu w terminie </w:t>
            </w:r>
            <w:r w:rsidRPr="009D0723">
              <w:rPr>
                <w:rFonts w:ascii="Times New Roman" w:eastAsia="Times New Roman" w:hAnsi="Times New Roman" w:cs="Times New Roman"/>
                <w:b/>
                <w:bCs/>
                <w:lang w:eastAsia="pl-PL"/>
              </w:rPr>
              <w:t>14 dni</w:t>
            </w:r>
            <w:r w:rsidRPr="009D0723">
              <w:rPr>
                <w:rFonts w:ascii="Times New Roman" w:eastAsia="Times New Roman" w:hAnsi="Times New Roman" w:cs="Times New Roman"/>
                <w:lang w:eastAsia="pl-PL"/>
              </w:rPr>
              <w:t xml:space="preserve"> od otrzymania zawiadomienia o konieczności zaktualizowania oferty. </w:t>
            </w:r>
          </w:p>
          <w:p w14:paraId="007C4772" w14:textId="77777777" w:rsidR="00C138DB" w:rsidRPr="009D0723" w:rsidRDefault="00C138DB" w:rsidP="00C138DB">
            <w:pPr>
              <w:pStyle w:val="Akapitzlist"/>
              <w:numPr>
                <w:ilvl w:val="0"/>
                <w:numId w:val="1"/>
              </w:numPr>
              <w:tabs>
                <w:tab w:val="clear" w:pos="360"/>
                <w:tab w:val="left" w:pos="100"/>
                <w:tab w:val="left" w:pos="319"/>
              </w:tabs>
              <w:spacing w:line="240" w:lineRule="auto"/>
              <w:ind w:left="102" w:firstLine="0"/>
              <w:jc w:val="both"/>
              <w:rPr>
                <w:rFonts w:ascii="Times New Roman" w:eastAsia="Times New Roman" w:hAnsi="Times New Roman" w:cs="Times New Roman"/>
                <w:b/>
                <w:bCs/>
              </w:rPr>
            </w:pPr>
            <w:r w:rsidRPr="009D0723">
              <w:rPr>
                <w:rFonts w:ascii="Times New Roman" w:hAnsi="Times New Roman" w:cs="Times New Roman"/>
              </w:rPr>
              <w:t xml:space="preserve">Dopuszcza się możliwość wycofania przez oferenta oferty złożonej </w:t>
            </w:r>
            <w:r w:rsidR="009D0723">
              <w:rPr>
                <w:rFonts w:ascii="Times New Roman" w:hAnsi="Times New Roman" w:cs="Times New Roman"/>
              </w:rPr>
              <w:br/>
            </w:r>
            <w:r w:rsidRPr="009D0723">
              <w:rPr>
                <w:rFonts w:ascii="Times New Roman" w:hAnsi="Times New Roman" w:cs="Times New Roman"/>
              </w:rPr>
              <w:t>za pomocą GENERATORA OFERT na każdym etapie jej dalszego procedowania.</w:t>
            </w:r>
          </w:p>
          <w:p w14:paraId="3ACD9278" w14:textId="77777777" w:rsidR="00C138DB" w:rsidRPr="009D0723" w:rsidRDefault="00C138DB" w:rsidP="000463EF">
            <w:pPr>
              <w:tabs>
                <w:tab w:val="left" w:pos="100"/>
                <w:tab w:val="left" w:pos="319"/>
              </w:tabs>
              <w:jc w:val="both"/>
              <w:rPr>
                <w:rFonts w:ascii="Times New Roman" w:hAnsi="Times New Roman" w:cs="Times New Roman"/>
                <w:color w:val="EE0000"/>
              </w:rPr>
            </w:pPr>
            <w:r w:rsidRPr="009D0723">
              <w:rPr>
                <w:rFonts w:ascii="Times New Roman" w:hAnsi="Times New Roman" w:cs="Times New Roman"/>
              </w:rPr>
              <w:t xml:space="preserve"> </w:t>
            </w:r>
          </w:p>
        </w:tc>
      </w:tr>
      <w:tr w:rsidR="00C138DB" w:rsidRPr="00505269" w14:paraId="397F8619" w14:textId="77777777" w:rsidTr="000463EF">
        <w:tc>
          <w:tcPr>
            <w:tcW w:w="943" w:type="dxa"/>
          </w:tcPr>
          <w:p w14:paraId="634F2E6E" w14:textId="77777777" w:rsidR="00C138DB" w:rsidRPr="00505269" w:rsidRDefault="00C138DB" w:rsidP="000463EF">
            <w:pPr>
              <w:rPr>
                <w:rFonts w:ascii="Calibri" w:hAnsi="Calibri" w:cs="Calibri"/>
                <w:b/>
                <w:bCs/>
              </w:rPr>
            </w:pPr>
            <w:r w:rsidRPr="00505269">
              <w:rPr>
                <w:rFonts w:ascii="Calibri" w:hAnsi="Calibri" w:cs="Calibri"/>
                <w:b/>
                <w:bCs/>
              </w:rPr>
              <w:t>9</w:t>
            </w:r>
            <w:r>
              <w:rPr>
                <w:rFonts w:ascii="Calibri" w:hAnsi="Calibri" w:cs="Calibri"/>
                <w:b/>
                <w:bCs/>
              </w:rPr>
              <w:t>.</w:t>
            </w:r>
          </w:p>
        </w:tc>
        <w:tc>
          <w:tcPr>
            <w:tcW w:w="2416" w:type="dxa"/>
          </w:tcPr>
          <w:p w14:paraId="6FB5177C" w14:textId="77777777" w:rsidR="00C138DB" w:rsidRPr="00505269" w:rsidRDefault="00C138DB" w:rsidP="000463EF">
            <w:pPr>
              <w:rPr>
                <w:rFonts w:ascii="Calibri" w:hAnsi="Calibri" w:cs="Calibri"/>
                <w:b/>
                <w:bCs/>
                <w:iCs/>
              </w:rPr>
            </w:pPr>
            <w:r w:rsidRPr="00505269">
              <w:rPr>
                <w:rFonts w:ascii="Calibri" w:hAnsi="Calibri" w:cs="Calibri"/>
                <w:b/>
                <w:bCs/>
                <w:iCs/>
              </w:rPr>
              <w:t>Szczególne wskazania dotyczące oferty</w:t>
            </w:r>
          </w:p>
        </w:tc>
        <w:tc>
          <w:tcPr>
            <w:tcW w:w="7451" w:type="dxa"/>
          </w:tcPr>
          <w:p w14:paraId="1152F4F9" w14:textId="77777777" w:rsidR="000247F6" w:rsidRDefault="000247F6" w:rsidP="000247F6">
            <w:pPr>
              <w:pStyle w:val="Akapitzlist"/>
              <w:numPr>
                <w:ilvl w:val="0"/>
                <w:numId w:val="8"/>
              </w:numPr>
              <w:spacing w:line="240" w:lineRule="auto"/>
              <w:ind w:left="503" w:hanging="503"/>
              <w:jc w:val="both"/>
              <w:rPr>
                <w:rFonts w:ascii="Times New Roman" w:hAnsi="Times New Roman" w:cs="Times New Roman"/>
                <w:bCs/>
              </w:rPr>
            </w:pPr>
            <w:r w:rsidRPr="001B39A5">
              <w:rPr>
                <w:rFonts w:ascii="Times New Roman" w:hAnsi="Times New Roman" w:cs="Times New Roman"/>
                <w:bCs/>
              </w:rPr>
              <w:t>W sekcji IV oferty w części „Charakterystyka Oferenta”, oferent jest zobowiązany przedstawić informacje o kwalifikacjach i doświadczeniu osób w prowadzeniu podobnych inicjatyw, przy udziale których ofer</w:t>
            </w:r>
            <w:r>
              <w:rPr>
                <w:rFonts w:ascii="Times New Roman" w:hAnsi="Times New Roman" w:cs="Times New Roman"/>
                <w:bCs/>
              </w:rPr>
              <w:t>ent zamierza realizować zadanie.</w:t>
            </w:r>
          </w:p>
          <w:p w14:paraId="368CB0ED" w14:textId="77777777" w:rsidR="000247F6" w:rsidRPr="001B39A5" w:rsidRDefault="000247F6" w:rsidP="000247F6">
            <w:pPr>
              <w:pStyle w:val="Akapitzlist"/>
              <w:numPr>
                <w:ilvl w:val="0"/>
                <w:numId w:val="8"/>
              </w:numPr>
              <w:spacing w:line="240" w:lineRule="auto"/>
              <w:ind w:left="503" w:hanging="503"/>
              <w:jc w:val="both"/>
              <w:rPr>
                <w:rFonts w:ascii="Times New Roman" w:hAnsi="Times New Roman" w:cs="Times New Roman"/>
                <w:bCs/>
              </w:rPr>
            </w:pPr>
            <w:r w:rsidRPr="001B39A5">
              <w:rPr>
                <w:rFonts w:ascii="Times New Roman" w:hAnsi="Times New Roman" w:cs="Times New Roman"/>
                <w:bCs/>
              </w:rPr>
              <w:t xml:space="preserve">W sekcji VI oferty, w części „Inne działania, które mogą mieć znaczenie przy ocenie ofert (…)”, oferent jest zobowiązany: </w:t>
            </w:r>
          </w:p>
          <w:p w14:paraId="4E6C3DFA" w14:textId="77777777" w:rsidR="000247F6" w:rsidRDefault="000247F6" w:rsidP="000247F6">
            <w:pPr>
              <w:pStyle w:val="Akapitzlist"/>
              <w:numPr>
                <w:ilvl w:val="0"/>
                <w:numId w:val="9"/>
              </w:numPr>
              <w:spacing w:line="240" w:lineRule="auto"/>
              <w:ind w:left="503" w:hanging="503"/>
              <w:jc w:val="both"/>
              <w:rPr>
                <w:rFonts w:ascii="Times New Roman" w:hAnsi="Times New Roman" w:cs="Times New Roman"/>
                <w:bCs/>
              </w:rPr>
            </w:pPr>
            <w:r>
              <w:rPr>
                <w:rFonts w:ascii="Times New Roman" w:hAnsi="Times New Roman" w:cs="Times New Roman"/>
                <w:bCs/>
              </w:rPr>
              <w:t>O</w:t>
            </w:r>
            <w:r w:rsidRPr="001B39A5">
              <w:rPr>
                <w:rFonts w:ascii="Times New Roman" w:hAnsi="Times New Roman" w:cs="Times New Roman"/>
                <w:bCs/>
              </w:rPr>
              <w:t>pisać poziom dostępności realizowanego zadania w zakresie „standardu minimum” zawartego w art. 4 ustawy z dnia 19 lipca 2019 r. o zapewnieniu dostępności dla osób ze szczególnymi potrzebami</w:t>
            </w:r>
            <w:r w:rsidRPr="001B39A5">
              <w:rPr>
                <w:rStyle w:val="markedcontent"/>
                <w:rFonts w:ascii="Times New Roman" w:hAnsi="Times New Roman" w:cs="Times New Roman"/>
                <w:color w:val="EE0000"/>
              </w:rPr>
              <w:t xml:space="preserve"> </w:t>
            </w:r>
            <w:r w:rsidRPr="001B39A5">
              <w:rPr>
                <w:rStyle w:val="markedcontent"/>
                <w:rFonts w:ascii="Times New Roman" w:hAnsi="Times New Roman" w:cs="Times New Roman"/>
              </w:rPr>
              <w:t xml:space="preserve">w zakresie dostępności: architektonicznej, cyfrowej, </w:t>
            </w:r>
            <w:proofErr w:type="spellStart"/>
            <w:r w:rsidRPr="001B39A5">
              <w:rPr>
                <w:rStyle w:val="markedcontent"/>
                <w:rFonts w:ascii="Times New Roman" w:hAnsi="Times New Roman" w:cs="Times New Roman"/>
              </w:rPr>
              <w:t>informacyjno</w:t>
            </w:r>
            <w:proofErr w:type="spellEnd"/>
            <w:r>
              <w:rPr>
                <w:rStyle w:val="markedcontent"/>
                <w:rFonts w:ascii="Times New Roman" w:hAnsi="Times New Roman" w:cs="Times New Roman"/>
              </w:rPr>
              <w:t xml:space="preserve"> - </w:t>
            </w:r>
            <w:r w:rsidRPr="001B39A5">
              <w:rPr>
                <w:rStyle w:val="markedcontent"/>
                <w:rFonts w:ascii="Times New Roman" w:hAnsi="Times New Roman" w:cs="Times New Roman"/>
              </w:rPr>
              <w:t xml:space="preserve"> komunikacyjnej</w:t>
            </w:r>
            <w:r w:rsidRPr="001B39A5">
              <w:rPr>
                <w:rFonts w:ascii="Times New Roman" w:hAnsi="Times New Roman" w:cs="Times New Roman"/>
                <w:bCs/>
              </w:rPr>
              <w:t xml:space="preserve"> </w:t>
            </w:r>
            <w:r w:rsidRPr="001B39A5">
              <w:rPr>
                <w:rStyle w:val="markedcontent"/>
                <w:rFonts w:ascii="Times New Roman" w:hAnsi="Times New Roman" w:cs="Times New Roman"/>
              </w:rPr>
              <w:t>(Dz.</w:t>
            </w:r>
            <w:r>
              <w:rPr>
                <w:rStyle w:val="markedcontent"/>
                <w:rFonts w:ascii="Times New Roman" w:hAnsi="Times New Roman" w:cs="Times New Roman"/>
              </w:rPr>
              <w:t xml:space="preserve"> </w:t>
            </w:r>
            <w:r w:rsidRPr="001B39A5">
              <w:rPr>
                <w:rStyle w:val="markedcontent"/>
                <w:rFonts w:ascii="Times New Roman" w:hAnsi="Times New Roman" w:cs="Times New Roman"/>
              </w:rPr>
              <w:t>U. z 2024 poz. 1411)</w:t>
            </w:r>
            <w:r>
              <w:rPr>
                <w:rFonts w:ascii="Times New Roman" w:hAnsi="Times New Roman" w:cs="Times New Roman"/>
                <w:bCs/>
              </w:rPr>
              <w:t>.</w:t>
            </w:r>
          </w:p>
          <w:p w14:paraId="29927D68" w14:textId="77777777" w:rsidR="000247F6" w:rsidRDefault="000247F6" w:rsidP="000247F6">
            <w:pPr>
              <w:pStyle w:val="Akapitzlist"/>
              <w:numPr>
                <w:ilvl w:val="0"/>
                <w:numId w:val="9"/>
              </w:numPr>
              <w:spacing w:line="240" w:lineRule="auto"/>
              <w:ind w:left="503" w:hanging="503"/>
              <w:jc w:val="both"/>
              <w:rPr>
                <w:rFonts w:ascii="Times New Roman" w:hAnsi="Times New Roman" w:cs="Times New Roman"/>
                <w:bCs/>
              </w:rPr>
            </w:pPr>
            <w:r>
              <w:rPr>
                <w:rFonts w:ascii="Times New Roman" w:hAnsi="Times New Roman" w:cs="Times New Roman"/>
                <w:bCs/>
              </w:rPr>
              <w:t>Z</w:t>
            </w:r>
            <w:r w:rsidRPr="00BF70F3">
              <w:rPr>
                <w:rFonts w:ascii="Times New Roman" w:hAnsi="Times New Roman" w:cs="Times New Roman"/>
                <w:bCs/>
              </w:rPr>
              <w:t xml:space="preserve">awrzeć informację o przyjętych stawkach pracy wolontariusza </w:t>
            </w:r>
            <w:r w:rsidRPr="00BF70F3">
              <w:rPr>
                <w:rFonts w:ascii="Times New Roman" w:hAnsi="Times New Roman" w:cs="Times New Roman"/>
              </w:rPr>
              <w:t>i przyjętym</w:t>
            </w:r>
            <w:r w:rsidRPr="00BF70F3">
              <w:rPr>
                <w:rFonts w:ascii="Times New Roman" w:hAnsi="Times New Roman" w:cs="Times New Roman"/>
                <w:bCs/>
              </w:rPr>
              <w:t xml:space="preserve"> wkładzie rzeczowym (jeśli dotyczy).</w:t>
            </w:r>
          </w:p>
          <w:p w14:paraId="73E1D399" w14:textId="77777777" w:rsidR="00C138DB" w:rsidRPr="000247F6" w:rsidRDefault="000247F6" w:rsidP="000247F6">
            <w:pPr>
              <w:ind w:left="177" w:hanging="177"/>
              <w:jc w:val="both"/>
              <w:rPr>
                <w:rFonts w:ascii="Times New Roman" w:hAnsi="Times New Roman" w:cs="Times New Roman"/>
                <w:color w:val="EE0000"/>
              </w:rPr>
            </w:pPr>
            <w:r>
              <w:rPr>
                <w:rFonts w:ascii="Times New Roman" w:hAnsi="Times New Roman" w:cs="Times New Roman"/>
              </w:rPr>
              <w:t xml:space="preserve">3) </w:t>
            </w:r>
            <w:r w:rsidRPr="000247F6">
              <w:rPr>
                <w:rFonts w:ascii="Times New Roman" w:hAnsi="Times New Roman" w:cs="Times New Roman"/>
              </w:rPr>
              <w:t xml:space="preserve">Zawrzeć informację, czy oferent posiada certyfikat dostępności wprowadzony na mocy art. 15 ustawy z dnia 19 lipca 2019 r. o zapewnianiu dostępności osobom ze szczególnymi potrzebami (dalej </w:t>
            </w:r>
            <w:proofErr w:type="spellStart"/>
            <w:r w:rsidRPr="000247F6">
              <w:rPr>
                <w:rFonts w:ascii="Times New Roman" w:hAnsi="Times New Roman" w:cs="Times New Roman"/>
              </w:rPr>
              <w:t>UoD</w:t>
            </w:r>
            <w:proofErr w:type="spellEnd"/>
            <w:r w:rsidRPr="000247F6">
              <w:rPr>
                <w:rFonts w:ascii="Times New Roman" w:hAnsi="Times New Roman" w:cs="Times New Roman"/>
              </w:rPr>
              <w:t>).</w:t>
            </w:r>
          </w:p>
        </w:tc>
      </w:tr>
      <w:tr w:rsidR="00C138DB" w:rsidRPr="00505269" w14:paraId="210937F5" w14:textId="77777777" w:rsidTr="000463EF">
        <w:tc>
          <w:tcPr>
            <w:tcW w:w="943" w:type="dxa"/>
          </w:tcPr>
          <w:p w14:paraId="6C484E1D" w14:textId="77777777" w:rsidR="00C138DB" w:rsidRPr="00505269" w:rsidRDefault="00C138DB" w:rsidP="000463EF">
            <w:pPr>
              <w:rPr>
                <w:rFonts w:ascii="Calibri" w:hAnsi="Calibri" w:cs="Calibri"/>
                <w:b/>
                <w:bCs/>
              </w:rPr>
            </w:pPr>
            <w:r w:rsidRPr="00505269">
              <w:rPr>
                <w:rFonts w:ascii="Calibri" w:hAnsi="Calibri" w:cs="Calibri"/>
                <w:b/>
                <w:bCs/>
              </w:rPr>
              <w:t>10</w:t>
            </w:r>
            <w:r>
              <w:rPr>
                <w:rFonts w:ascii="Calibri" w:hAnsi="Calibri" w:cs="Calibri"/>
                <w:b/>
                <w:bCs/>
              </w:rPr>
              <w:t>.</w:t>
            </w:r>
          </w:p>
        </w:tc>
        <w:tc>
          <w:tcPr>
            <w:tcW w:w="2416" w:type="dxa"/>
          </w:tcPr>
          <w:p w14:paraId="2CE990FE" w14:textId="77777777" w:rsidR="00C138DB" w:rsidRPr="00505269" w:rsidRDefault="00C138DB" w:rsidP="000463EF">
            <w:pPr>
              <w:rPr>
                <w:rFonts w:ascii="Calibri" w:hAnsi="Calibri" w:cs="Calibri"/>
                <w:b/>
                <w:bCs/>
              </w:rPr>
            </w:pPr>
            <w:r w:rsidRPr="00505269">
              <w:rPr>
                <w:rFonts w:ascii="Calibri" w:hAnsi="Calibri" w:cs="Calibri"/>
                <w:b/>
                <w:bCs/>
              </w:rPr>
              <w:t>Zasady, tryb i kryteria wyboru ofert</w:t>
            </w:r>
          </w:p>
        </w:tc>
        <w:tc>
          <w:tcPr>
            <w:tcW w:w="7451" w:type="dxa"/>
          </w:tcPr>
          <w:p w14:paraId="176C2DD4" w14:textId="77777777" w:rsidR="00C138DB" w:rsidRPr="009D0723" w:rsidRDefault="00C138DB" w:rsidP="000463EF">
            <w:pPr>
              <w:pStyle w:val="Akapitzlist"/>
              <w:tabs>
                <w:tab w:val="left" w:pos="319"/>
              </w:tabs>
              <w:ind w:left="36"/>
              <w:jc w:val="both"/>
              <w:rPr>
                <w:rFonts w:ascii="Times New Roman" w:hAnsi="Times New Roman" w:cs="Times New Roman"/>
              </w:rPr>
            </w:pPr>
            <w:r w:rsidRPr="009D0723">
              <w:rPr>
                <w:rFonts w:ascii="Times New Roman" w:hAnsi="Times New Roman" w:cs="Times New Roman"/>
              </w:rPr>
              <w:t xml:space="preserve">1. Kryteria stosowane przy dokonywaniu wyboru ofert określone zostały w Karcie oceny oferty, stanowiącej </w:t>
            </w:r>
            <w:r w:rsidRPr="009D0723">
              <w:rPr>
                <w:rFonts w:ascii="Times New Roman" w:hAnsi="Times New Roman" w:cs="Times New Roman"/>
                <w:bCs/>
              </w:rPr>
              <w:t xml:space="preserve">załącznik nr 1 </w:t>
            </w:r>
            <w:r w:rsidRPr="009D0723">
              <w:rPr>
                <w:rFonts w:ascii="Times New Roman" w:hAnsi="Times New Roman" w:cs="Times New Roman"/>
              </w:rPr>
              <w:t>do niniejszych warunków konkursu.</w:t>
            </w:r>
          </w:p>
          <w:p w14:paraId="2C26D16B" w14:textId="77777777" w:rsidR="00C138DB" w:rsidRPr="009D0723" w:rsidRDefault="00C138DB" w:rsidP="000463EF">
            <w:pPr>
              <w:pStyle w:val="Akapitzlist"/>
              <w:tabs>
                <w:tab w:val="left" w:pos="319"/>
              </w:tabs>
              <w:ind w:left="36"/>
              <w:jc w:val="both"/>
              <w:rPr>
                <w:rFonts w:ascii="Times New Roman" w:hAnsi="Times New Roman" w:cs="Times New Roman"/>
                <w:color w:val="EE0000"/>
              </w:rPr>
            </w:pPr>
            <w:r w:rsidRPr="009D0723">
              <w:rPr>
                <w:rFonts w:ascii="Times New Roman" w:hAnsi="Times New Roman" w:cs="Times New Roman"/>
              </w:rPr>
              <w:t>2. Oferta podlega ocenie formalnej i merytorycznej.</w:t>
            </w:r>
          </w:p>
          <w:p w14:paraId="683CC093" w14:textId="77777777" w:rsidR="00C138DB" w:rsidRPr="009D0723" w:rsidRDefault="00C138DB" w:rsidP="000463EF">
            <w:pPr>
              <w:pStyle w:val="Akapitzlist"/>
              <w:tabs>
                <w:tab w:val="left" w:pos="319"/>
              </w:tabs>
              <w:ind w:left="36"/>
              <w:jc w:val="both"/>
              <w:rPr>
                <w:rFonts w:ascii="Times New Roman" w:eastAsia="Times New Roman" w:hAnsi="Times New Roman" w:cs="Times New Roman"/>
                <w:lang w:eastAsia="pl-PL"/>
              </w:rPr>
            </w:pPr>
            <w:r w:rsidRPr="009D0723">
              <w:rPr>
                <w:rFonts w:ascii="Times New Roman" w:eastAsia="Times New Roman" w:hAnsi="Times New Roman" w:cs="Times New Roman"/>
                <w:bCs/>
                <w:lang w:eastAsia="pl-PL"/>
              </w:rPr>
              <w:t xml:space="preserve">3. W </w:t>
            </w:r>
            <w:r w:rsidRPr="009D0723">
              <w:rPr>
                <w:rFonts w:ascii="Times New Roman" w:eastAsia="Times New Roman" w:hAnsi="Times New Roman" w:cs="Times New Roman"/>
                <w:lang w:eastAsia="pl-PL"/>
              </w:rPr>
              <w:t>załączniku nr 2</w:t>
            </w:r>
            <w:r w:rsidRPr="009D0723">
              <w:rPr>
                <w:rFonts w:ascii="Times New Roman" w:eastAsia="Times New Roman" w:hAnsi="Times New Roman" w:cs="Times New Roman"/>
                <w:bCs/>
                <w:lang w:eastAsia="pl-PL"/>
              </w:rPr>
              <w:t xml:space="preserve"> do ogłoszenia znajduje się wykaz błędów formalnych, które nie podlegają korekcie a także zestawienie błędów formalnych, które oferent może skorygować w wyznaczonym terminie. W przypadku stwierdzenia w złożonej ofercie błędów formalnych podlegających poprawie, podmiot biorący udział w konkursie zostanie o tym fakcie powiadomiony pisemnie, mailowo lub telefonicznie. Oferent ma 5 dni roboczych, od momentu powiadomienia, na dokonanie poprawek.</w:t>
            </w:r>
            <w:r w:rsidRPr="009D0723">
              <w:rPr>
                <w:rFonts w:ascii="Times New Roman" w:eastAsia="Times New Roman" w:hAnsi="Times New Roman" w:cs="Times New Roman"/>
                <w:lang w:eastAsia="pl-PL"/>
              </w:rPr>
              <w:t xml:space="preserve"> Uzupełnienia braków formalnych dokonuje się w formie elektronicznej za pomocą GENERATORA OFERT witkac.pl.</w:t>
            </w:r>
          </w:p>
          <w:p w14:paraId="7DB4A4E9" w14:textId="77777777" w:rsidR="00C138DB" w:rsidRPr="009D0723" w:rsidRDefault="00C138DB" w:rsidP="000463EF">
            <w:pPr>
              <w:tabs>
                <w:tab w:val="left" w:pos="319"/>
              </w:tabs>
              <w:jc w:val="both"/>
              <w:rPr>
                <w:rFonts w:ascii="Times New Roman" w:hAnsi="Times New Roman" w:cs="Times New Roman"/>
              </w:rPr>
            </w:pPr>
            <w:r w:rsidRPr="009D0723">
              <w:rPr>
                <w:rFonts w:ascii="Times New Roman" w:hAnsi="Times New Roman" w:cs="Times New Roman"/>
              </w:rPr>
              <w:t>4. Odrzucone bez wezwania do uzupełnienia braków zostaną oferty złożone:</w:t>
            </w:r>
          </w:p>
          <w:p w14:paraId="162772DC" w14:textId="77777777" w:rsidR="00C138DB" w:rsidRPr="009D0723" w:rsidRDefault="00C138DB" w:rsidP="000463EF">
            <w:pPr>
              <w:tabs>
                <w:tab w:val="left" w:pos="461"/>
              </w:tabs>
              <w:ind w:left="177"/>
              <w:jc w:val="both"/>
              <w:rPr>
                <w:rFonts w:ascii="Times New Roman" w:hAnsi="Times New Roman" w:cs="Times New Roman"/>
              </w:rPr>
            </w:pPr>
            <w:r w:rsidRPr="009D0723">
              <w:rPr>
                <w:rFonts w:ascii="Times New Roman" w:hAnsi="Times New Roman" w:cs="Times New Roman"/>
              </w:rPr>
              <w:t>1)</w:t>
            </w:r>
            <w:r w:rsidRPr="009D0723">
              <w:rPr>
                <w:rFonts w:ascii="Times New Roman" w:hAnsi="Times New Roman" w:cs="Times New Roman"/>
              </w:rPr>
              <w:tab/>
              <w:t xml:space="preserve">po terminie; </w:t>
            </w:r>
          </w:p>
          <w:p w14:paraId="026E3146" w14:textId="77777777" w:rsidR="00C138DB" w:rsidRPr="009D0723" w:rsidRDefault="00C138DB" w:rsidP="000463EF">
            <w:pPr>
              <w:tabs>
                <w:tab w:val="left" w:pos="461"/>
              </w:tabs>
              <w:ind w:left="177"/>
              <w:jc w:val="both"/>
              <w:rPr>
                <w:rFonts w:ascii="Times New Roman" w:hAnsi="Times New Roman" w:cs="Times New Roman"/>
              </w:rPr>
            </w:pPr>
            <w:r w:rsidRPr="009D0723">
              <w:rPr>
                <w:rFonts w:ascii="Times New Roman" w:hAnsi="Times New Roman" w:cs="Times New Roman"/>
              </w:rPr>
              <w:t>2)</w:t>
            </w:r>
            <w:r w:rsidRPr="009D0723">
              <w:rPr>
                <w:rFonts w:ascii="Times New Roman" w:hAnsi="Times New Roman" w:cs="Times New Roman"/>
              </w:rPr>
              <w:tab/>
              <w:t xml:space="preserve">z błędami formalnymi, które nie mogą zostać uzupełnione lub z błędami, które nie zostały uzupełnione w terminie i w sposób wskazany przez komisję konkursową.  </w:t>
            </w:r>
          </w:p>
          <w:p w14:paraId="58650B9E" w14:textId="77777777" w:rsidR="00C138DB" w:rsidRPr="009D0723" w:rsidRDefault="00C138DB" w:rsidP="000463EF">
            <w:pPr>
              <w:tabs>
                <w:tab w:val="left" w:pos="319"/>
              </w:tabs>
              <w:jc w:val="both"/>
              <w:rPr>
                <w:rFonts w:ascii="Times New Roman" w:hAnsi="Times New Roman" w:cs="Times New Roman"/>
              </w:rPr>
            </w:pPr>
            <w:r w:rsidRPr="009D0723">
              <w:rPr>
                <w:rFonts w:ascii="Times New Roman" w:hAnsi="Times New Roman" w:cs="Times New Roman"/>
              </w:rPr>
              <w:t>5. Oferty, które przeszły ocenę formalną przechodzą do opiniowania merytorycznego, którego dokonuje Komisja konkursowa powołana przez Prezydenta Miasta Torunia.</w:t>
            </w:r>
          </w:p>
          <w:p w14:paraId="377B874A" w14:textId="77777777" w:rsidR="00C138DB" w:rsidRPr="009D0723" w:rsidRDefault="00C138DB" w:rsidP="000463EF">
            <w:pPr>
              <w:pStyle w:val="Akapitzlist"/>
              <w:tabs>
                <w:tab w:val="left" w:pos="320"/>
              </w:tabs>
              <w:ind w:left="37"/>
              <w:jc w:val="both"/>
              <w:rPr>
                <w:rFonts w:ascii="Times New Roman" w:eastAsia="Times New Roman" w:hAnsi="Times New Roman" w:cs="Times New Roman"/>
                <w:lang w:eastAsia="pl-PL"/>
              </w:rPr>
            </w:pPr>
            <w:r w:rsidRPr="009D0723">
              <w:rPr>
                <w:rFonts w:ascii="Times New Roman" w:eastAsia="Times New Roman" w:hAnsi="Times New Roman" w:cs="Times New Roman"/>
                <w:lang w:eastAsia="pl-PL"/>
              </w:rPr>
              <w:t xml:space="preserve">6. Komisja opiniuje złożone oferty wg. karty oceny zawierającej szczegółowy zestaw kryteriów, stanowiącej </w:t>
            </w:r>
            <w:r w:rsidRPr="009D0723">
              <w:rPr>
                <w:rFonts w:ascii="Times New Roman" w:eastAsia="Times New Roman" w:hAnsi="Times New Roman" w:cs="Times New Roman"/>
                <w:bCs/>
                <w:lang w:eastAsia="pl-PL"/>
              </w:rPr>
              <w:t>załącznik nr 1</w:t>
            </w:r>
            <w:r w:rsidRPr="009D0723">
              <w:rPr>
                <w:rFonts w:ascii="Times New Roman" w:eastAsia="Times New Roman" w:hAnsi="Times New Roman" w:cs="Times New Roman"/>
                <w:lang w:eastAsia="pl-PL"/>
              </w:rPr>
              <w:t xml:space="preserve"> do niniejszego ogłoszenia.</w:t>
            </w:r>
            <w:r w:rsidRPr="009D0723">
              <w:rPr>
                <w:rFonts w:ascii="Times New Roman" w:eastAsia="Times New Roman" w:hAnsi="Times New Roman" w:cs="Times New Roman"/>
                <w:color w:val="EE0000"/>
                <w:lang w:eastAsia="pl-PL"/>
              </w:rPr>
              <w:t xml:space="preserve"> </w:t>
            </w:r>
            <w:r w:rsidRPr="009D0723">
              <w:rPr>
                <w:rFonts w:ascii="Times New Roman" w:eastAsia="Times New Roman" w:hAnsi="Times New Roman" w:cs="Times New Roman"/>
                <w:lang w:eastAsia="pl-PL"/>
              </w:rPr>
              <w:t xml:space="preserve">Maksymalna liczba punktów do uzyskania przez organizację przy opiniowaniu wynosi </w:t>
            </w:r>
            <w:r w:rsidR="00243564" w:rsidRPr="00243564">
              <w:rPr>
                <w:rFonts w:ascii="Times New Roman" w:eastAsia="Times New Roman" w:hAnsi="Times New Roman" w:cs="Times New Roman"/>
                <w:b/>
                <w:lang w:eastAsia="pl-PL"/>
              </w:rPr>
              <w:t>75</w:t>
            </w:r>
            <w:r w:rsidRPr="009D0723">
              <w:rPr>
                <w:rFonts w:ascii="Times New Roman" w:eastAsia="Times New Roman" w:hAnsi="Times New Roman" w:cs="Times New Roman"/>
                <w:b/>
                <w:lang w:eastAsia="pl-PL"/>
              </w:rPr>
              <w:t xml:space="preserve"> punktów</w:t>
            </w:r>
            <w:r w:rsidRPr="009D0723">
              <w:rPr>
                <w:rFonts w:ascii="Times New Roman" w:eastAsia="Times New Roman" w:hAnsi="Times New Roman" w:cs="Times New Roman"/>
                <w:lang w:eastAsia="pl-PL"/>
              </w:rPr>
              <w:t>.</w:t>
            </w:r>
          </w:p>
          <w:p w14:paraId="1901F907" w14:textId="77777777" w:rsidR="00C138DB" w:rsidRPr="009D0723" w:rsidRDefault="00C138DB" w:rsidP="000463EF">
            <w:pPr>
              <w:tabs>
                <w:tab w:val="left" w:pos="319"/>
              </w:tabs>
              <w:jc w:val="both"/>
              <w:rPr>
                <w:rFonts w:ascii="Times New Roman" w:hAnsi="Times New Roman" w:cs="Times New Roman"/>
              </w:rPr>
            </w:pPr>
            <w:r w:rsidRPr="009D0723">
              <w:rPr>
                <w:rFonts w:ascii="Times New Roman" w:hAnsi="Times New Roman" w:cs="Times New Roman"/>
              </w:rPr>
              <w:t>7. Rekomendację do podpisania umowy otrzymają projekty, których średnia ocena arytmetyczna uzyskana podczas opiniowania wyniesie co najmniej 60% maksymalnej liczby punktów.</w:t>
            </w:r>
            <w:r w:rsidRPr="009D0723">
              <w:rPr>
                <w:rFonts w:ascii="Times New Roman" w:hAnsi="Times New Roman" w:cs="Times New Roman"/>
              </w:rPr>
              <w:tab/>
            </w:r>
          </w:p>
          <w:p w14:paraId="7BBB3E88" w14:textId="77777777" w:rsidR="00C138DB" w:rsidRPr="009D0723" w:rsidRDefault="00C138DB" w:rsidP="000463EF">
            <w:pPr>
              <w:tabs>
                <w:tab w:val="left" w:pos="319"/>
              </w:tabs>
              <w:ind w:left="36"/>
              <w:jc w:val="both"/>
              <w:rPr>
                <w:rFonts w:ascii="Times New Roman" w:hAnsi="Times New Roman" w:cs="Times New Roman"/>
              </w:rPr>
            </w:pPr>
            <w:r w:rsidRPr="009D0723">
              <w:rPr>
                <w:rFonts w:ascii="Times New Roman" w:hAnsi="Times New Roman" w:cs="Times New Roman"/>
              </w:rPr>
              <w:t xml:space="preserve">8. Komisja przedstawia własną propozycję wysokości dotacji na realizację poszczególnych projektów oraz ew. rekomenduje zmiany kalkulacji kosztów i/lub zakresu rzeczowego i/lub rezultatów zadania, które stanowią podstawę do aktualizacji oferty przez oferenta. </w:t>
            </w:r>
          </w:p>
          <w:p w14:paraId="595AE210" w14:textId="77777777" w:rsidR="00C138DB" w:rsidRPr="009D0723" w:rsidRDefault="00C138DB" w:rsidP="000463EF">
            <w:pPr>
              <w:tabs>
                <w:tab w:val="left" w:pos="319"/>
              </w:tabs>
              <w:ind w:left="36"/>
              <w:jc w:val="both"/>
              <w:rPr>
                <w:rFonts w:ascii="Times New Roman" w:hAnsi="Times New Roman" w:cs="Times New Roman"/>
              </w:rPr>
            </w:pPr>
            <w:r w:rsidRPr="009D0723">
              <w:rPr>
                <w:rFonts w:ascii="Times New Roman" w:hAnsi="Times New Roman" w:cs="Times New Roman"/>
              </w:rPr>
              <w:t xml:space="preserve">9. Opinia Komisji wraz z propozycją wysokości dotacji jest przekazywana Prezydentowi Miasta Torunia, który podejmuje ostateczną decyzję w tej sprawie. </w:t>
            </w:r>
          </w:p>
          <w:p w14:paraId="0E9F66FE" w14:textId="77777777" w:rsidR="00C138DB" w:rsidRPr="009D0723" w:rsidRDefault="00C138DB" w:rsidP="000463EF">
            <w:pPr>
              <w:tabs>
                <w:tab w:val="left" w:pos="319"/>
                <w:tab w:val="left" w:pos="461"/>
              </w:tabs>
              <w:ind w:left="36"/>
              <w:jc w:val="both"/>
              <w:rPr>
                <w:rFonts w:ascii="Times New Roman" w:hAnsi="Times New Roman" w:cs="Times New Roman"/>
              </w:rPr>
            </w:pPr>
            <w:r w:rsidRPr="009D0723">
              <w:rPr>
                <w:rFonts w:ascii="Times New Roman" w:hAnsi="Times New Roman" w:cs="Times New Roman"/>
              </w:rPr>
              <w:t>10. W przypadku ofert, które nie uzyskają maksymalnej liczby punktów Komisja wskazuje przyczyny obniżenia oceny punktowej.</w:t>
            </w:r>
          </w:p>
          <w:p w14:paraId="143ED653" w14:textId="77777777" w:rsidR="00C138DB" w:rsidRPr="009D0723" w:rsidRDefault="00C138DB" w:rsidP="000463EF">
            <w:pPr>
              <w:jc w:val="both"/>
              <w:rPr>
                <w:rFonts w:ascii="Times New Roman" w:eastAsia="Times New Roman" w:hAnsi="Times New Roman" w:cs="Times New Roman"/>
                <w:color w:val="EE0000"/>
              </w:rPr>
            </w:pPr>
            <w:r w:rsidRPr="009D0723">
              <w:rPr>
                <w:rFonts w:ascii="Times New Roman" w:hAnsi="Times New Roman" w:cs="Times New Roman"/>
              </w:rPr>
              <w:t xml:space="preserve">11. </w:t>
            </w:r>
            <w:r w:rsidRPr="009D0723">
              <w:rPr>
                <w:rFonts w:ascii="Times New Roman" w:eastAsia="Times New Roman" w:hAnsi="Times New Roman" w:cs="Times New Roman"/>
              </w:rPr>
              <w:t>Oferenci biorący udział w konkursie otrzymają powiadomienie o wyniku postępowania konkursowego</w:t>
            </w:r>
            <w:r w:rsidRPr="009D0723">
              <w:rPr>
                <w:rFonts w:ascii="Times New Roman" w:eastAsia="Times New Roman" w:hAnsi="Times New Roman" w:cs="Times New Roman"/>
                <w:color w:val="EE0000"/>
              </w:rPr>
              <w:t>.</w:t>
            </w:r>
          </w:p>
          <w:p w14:paraId="49B0DC88" w14:textId="77777777" w:rsidR="00C138DB" w:rsidRPr="00243564" w:rsidRDefault="00C138DB" w:rsidP="000463EF">
            <w:pPr>
              <w:jc w:val="both"/>
              <w:rPr>
                <w:rFonts w:ascii="Times New Roman" w:hAnsi="Times New Roman" w:cs="Times New Roman"/>
                <w:sz w:val="10"/>
              </w:rPr>
            </w:pPr>
          </w:p>
        </w:tc>
      </w:tr>
      <w:tr w:rsidR="00C138DB" w:rsidRPr="00505269" w14:paraId="7BF7584B" w14:textId="77777777" w:rsidTr="000463EF">
        <w:tc>
          <w:tcPr>
            <w:tcW w:w="943" w:type="dxa"/>
          </w:tcPr>
          <w:p w14:paraId="79B470B7" w14:textId="77777777" w:rsidR="00C138DB" w:rsidRPr="00505269" w:rsidRDefault="00C138DB" w:rsidP="000463EF">
            <w:pPr>
              <w:rPr>
                <w:rFonts w:ascii="Calibri" w:hAnsi="Calibri" w:cs="Calibri"/>
                <w:b/>
                <w:bCs/>
              </w:rPr>
            </w:pPr>
            <w:r w:rsidRPr="00505269">
              <w:rPr>
                <w:rFonts w:ascii="Calibri" w:hAnsi="Calibri" w:cs="Calibri"/>
                <w:b/>
                <w:bCs/>
              </w:rPr>
              <w:t>11.</w:t>
            </w:r>
          </w:p>
        </w:tc>
        <w:tc>
          <w:tcPr>
            <w:tcW w:w="2416" w:type="dxa"/>
          </w:tcPr>
          <w:p w14:paraId="1A551DF6" w14:textId="77777777" w:rsidR="00C138DB" w:rsidRPr="00505269" w:rsidRDefault="00C138DB" w:rsidP="000463EF">
            <w:pPr>
              <w:rPr>
                <w:rFonts w:ascii="Calibri" w:hAnsi="Calibri" w:cs="Calibri"/>
                <w:b/>
                <w:bCs/>
              </w:rPr>
            </w:pPr>
            <w:r w:rsidRPr="00505269">
              <w:rPr>
                <w:rFonts w:ascii="Calibri" w:hAnsi="Calibri" w:cs="Calibri"/>
                <w:b/>
                <w:bCs/>
              </w:rPr>
              <w:t>Termin i tryb rozpatrzenia ofert</w:t>
            </w:r>
          </w:p>
        </w:tc>
        <w:tc>
          <w:tcPr>
            <w:tcW w:w="7451" w:type="dxa"/>
          </w:tcPr>
          <w:p w14:paraId="4E6B150C" w14:textId="77777777" w:rsidR="00C138DB" w:rsidRPr="000247F6" w:rsidRDefault="00C138DB" w:rsidP="000463EF">
            <w:pPr>
              <w:tabs>
                <w:tab w:val="left" w:pos="319"/>
              </w:tabs>
              <w:ind w:left="36"/>
              <w:jc w:val="both"/>
              <w:rPr>
                <w:rFonts w:ascii="Times New Roman" w:hAnsi="Times New Roman" w:cs="Times New Roman"/>
              </w:rPr>
            </w:pPr>
            <w:r w:rsidRPr="000247F6">
              <w:rPr>
                <w:rFonts w:ascii="Times New Roman" w:hAnsi="Times New Roman" w:cs="Times New Roman"/>
              </w:rPr>
              <w:t>1.</w:t>
            </w:r>
            <w:r w:rsidRPr="000247F6">
              <w:rPr>
                <w:rFonts w:ascii="Times New Roman" w:hAnsi="Times New Roman" w:cs="Times New Roman"/>
              </w:rPr>
              <w:tab/>
              <w:t xml:space="preserve">Wybór ofert zostanie dokonany w ciągu </w:t>
            </w:r>
            <w:r w:rsidR="00AB29BB" w:rsidRPr="000247F6">
              <w:rPr>
                <w:rFonts w:ascii="Times New Roman" w:hAnsi="Times New Roman" w:cs="Times New Roman"/>
              </w:rPr>
              <w:t>21</w:t>
            </w:r>
            <w:r w:rsidRPr="000247F6">
              <w:rPr>
                <w:rFonts w:ascii="Times New Roman" w:hAnsi="Times New Roman" w:cs="Times New Roman"/>
                <w:b/>
              </w:rPr>
              <w:t xml:space="preserve"> </w:t>
            </w:r>
            <w:r w:rsidRPr="00243564">
              <w:rPr>
                <w:rFonts w:ascii="Times New Roman" w:hAnsi="Times New Roman" w:cs="Times New Roman"/>
              </w:rPr>
              <w:t>dni</w:t>
            </w:r>
            <w:r w:rsidRPr="000247F6">
              <w:rPr>
                <w:rFonts w:ascii="Times New Roman" w:hAnsi="Times New Roman" w:cs="Times New Roman"/>
              </w:rPr>
              <w:t xml:space="preserve"> od upływu terminu na składanie ofert.</w:t>
            </w:r>
          </w:p>
          <w:p w14:paraId="7D134D6A" w14:textId="77777777" w:rsidR="00C138DB" w:rsidRPr="000247F6" w:rsidRDefault="00C138DB" w:rsidP="000463EF">
            <w:pPr>
              <w:tabs>
                <w:tab w:val="left" w:pos="319"/>
              </w:tabs>
              <w:ind w:left="36"/>
              <w:jc w:val="both"/>
              <w:rPr>
                <w:rFonts w:ascii="Times New Roman" w:hAnsi="Times New Roman" w:cs="Times New Roman"/>
              </w:rPr>
            </w:pPr>
            <w:r w:rsidRPr="000247F6">
              <w:rPr>
                <w:rFonts w:ascii="Times New Roman" w:hAnsi="Times New Roman" w:cs="Times New Roman"/>
              </w:rPr>
              <w:t>2.</w:t>
            </w:r>
            <w:r w:rsidRPr="000247F6">
              <w:rPr>
                <w:rFonts w:ascii="Times New Roman" w:hAnsi="Times New Roman" w:cs="Times New Roman"/>
              </w:rPr>
              <w:tab/>
              <w:t>Prezydent Miasta Torunia przyznaje dotacje celowe na realizację zadań wyłonionych w konkursie na podstawie opinii co do ofert dokonanych przez komisje konkursowe.</w:t>
            </w:r>
          </w:p>
          <w:p w14:paraId="688DD677" w14:textId="77777777" w:rsidR="00C138DB" w:rsidRPr="000247F6" w:rsidRDefault="00C138DB" w:rsidP="000463EF">
            <w:pPr>
              <w:tabs>
                <w:tab w:val="left" w:pos="319"/>
              </w:tabs>
              <w:ind w:left="36"/>
              <w:jc w:val="both"/>
              <w:rPr>
                <w:rFonts w:ascii="Times New Roman" w:hAnsi="Times New Roman" w:cs="Times New Roman"/>
              </w:rPr>
            </w:pPr>
            <w:r w:rsidRPr="000247F6">
              <w:rPr>
                <w:rFonts w:ascii="Times New Roman" w:hAnsi="Times New Roman" w:cs="Times New Roman"/>
              </w:rPr>
              <w:t>3.</w:t>
            </w:r>
            <w:r w:rsidRPr="000247F6">
              <w:rPr>
                <w:rFonts w:ascii="Times New Roman" w:hAnsi="Times New Roman" w:cs="Times New Roman"/>
              </w:rPr>
              <w:tab/>
              <w:t xml:space="preserve">Wysokość przyznanej dotacji może być niższa niż wnioskowana w ofercie. Rekomendowane przez komisję konkursową, powołaną przez Prezydenta Miasta Torunia do opiniowania ofert, ewentualne zmiany kalkulacji kosztów, zakresu rzeczowego oraz rezultatów zadania stanowią podstawę do aktualizacji oferty przez oferenta. Procentowy udział przyznanej dotacji nie może być wyższy niż wnioskowany w ofercie. </w:t>
            </w:r>
          </w:p>
          <w:p w14:paraId="24696FEB" w14:textId="77777777" w:rsidR="00C138DB" w:rsidRPr="00505269" w:rsidRDefault="00C138DB" w:rsidP="000463EF">
            <w:pPr>
              <w:tabs>
                <w:tab w:val="left" w:pos="319"/>
              </w:tabs>
              <w:ind w:left="36"/>
              <w:jc w:val="both"/>
              <w:rPr>
                <w:rFonts w:ascii="Calibri" w:hAnsi="Calibri" w:cs="Calibri"/>
              </w:rPr>
            </w:pPr>
          </w:p>
        </w:tc>
      </w:tr>
      <w:tr w:rsidR="00C138DB" w:rsidRPr="00505269" w14:paraId="08546FBE" w14:textId="77777777" w:rsidTr="000463EF">
        <w:tc>
          <w:tcPr>
            <w:tcW w:w="943" w:type="dxa"/>
          </w:tcPr>
          <w:p w14:paraId="5B0331DA" w14:textId="77777777" w:rsidR="00C138DB" w:rsidRPr="00505269" w:rsidRDefault="00C138DB" w:rsidP="000463EF">
            <w:pPr>
              <w:rPr>
                <w:rFonts w:ascii="Calibri" w:hAnsi="Calibri" w:cs="Calibri"/>
                <w:b/>
                <w:bCs/>
              </w:rPr>
            </w:pPr>
            <w:r w:rsidRPr="00505269">
              <w:rPr>
                <w:rFonts w:ascii="Calibri" w:hAnsi="Calibri" w:cs="Calibri"/>
                <w:b/>
                <w:bCs/>
              </w:rPr>
              <w:t>12.</w:t>
            </w:r>
          </w:p>
        </w:tc>
        <w:tc>
          <w:tcPr>
            <w:tcW w:w="2416" w:type="dxa"/>
          </w:tcPr>
          <w:p w14:paraId="249C54BC" w14:textId="77777777" w:rsidR="00C138DB" w:rsidRPr="00505269" w:rsidRDefault="00C138DB" w:rsidP="000463EF">
            <w:pPr>
              <w:rPr>
                <w:rFonts w:ascii="Calibri" w:hAnsi="Calibri" w:cs="Calibri"/>
                <w:b/>
                <w:bCs/>
                <w:iCs/>
              </w:rPr>
            </w:pPr>
            <w:r w:rsidRPr="00505269">
              <w:rPr>
                <w:rFonts w:ascii="Calibri" w:hAnsi="Calibri" w:cs="Calibri"/>
                <w:b/>
                <w:bCs/>
                <w:iCs/>
              </w:rPr>
              <w:t>Finansowanie zadań</w:t>
            </w:r>
          </w:p>
        </w:tc>
        <w:tc>
          <w:tcPr>
            <w:tcW w:w="7451" w:type="dxa"/>
          </w:tcPr>
          <w:p w14:paraId="1C6B704A" w14:textId="77777777" w:rsidR="00C138DB" w:rsidRPr="000247F6" w:rsidRDefault="00C138DB" w:rsidP="000463EF">
            <w:pPr>
              <w:spacing w:line="276" w:lineRule="auto"/>
              <w:jc w:val="both"/>
              <w:rPr>
                <w:rFonts w:ascii="Times New Roman" w:hAnsi="Times New Roman" w:cs="Times New Roman"/>
              </w:rPr>
            </w:pPr>
            <w:r w:rsidRPr="000247F6">
              <w:rPr>
                <w:rFonts w:ascii="Times New Roman" w:hAnsi="Times New Roman" w:cs="Times New Roman"/>
              </w:rPr>
              <w:t xml:space="preserve">1.W przypadku wyboru ofert do realizacji w formie </w:t>
            </w:r>
            <w:r w:rsidR="00AB29BB" w:rsidRPr="000247F6">
              <w:rPr>
                <w:rFonts w:ascii="Times New Roman" w:hAnsi="Times New Roman" w:cs="Times New Roman"/>
              </w:rPr>
              <w:t xml:space="preserve">powierzenia </w:t>
            </w:r>
            <w:r w:rsidRPr="000247F6">
              <w:rPr>
                <w:rFonts w:ascii="Times New Roman" w:hAnsi="Times New Roman" w:cs="Times New Roman"/>
              </w:rPr>
              <w:t>wykonania zadania, kwota dotacji z budżetu Gminy Miasta Toruń</w:t>
            </w:r>
            <w:r w:rsidR="00AB29BB" w:rsidRPr="000247F6">
              <w:rPr>
                <w:rFonts w:ascii="Times New Roman" w:hAnsi="Times New Roman" w:cs="Times New Roman"/>
              </w:rPr>
              <w:t xml:space="preserve">  może wynosić do 100 </w:t>
            </w:r>
            <w:r w:rsidRPr="000247F6">
              <w:rPr>
                <w:rFonts w:ascii="Times New Roman" w:hAnsi="Times New Roman" w:cs="Times New Roman"/>
                <w:b/>
              </w:rPr>
              <w:t>%</w:t>
            </w:r>
            <w:r w:rsidRPr="000247F6">
              <w:rPr>
                <w:rFonts w:ascii="Times New Roman" w:hAnsi="Times New Roman" w:cs="Times New Roman"/>
              </w:rPr>
              <w:t xml:space="preserve"> sumy wszystkich kosztów realizacji zadania.</w:t>
            </w:r>
          </w:p>
          <w:p w14:paraId="60BF7F01" w14:textId="77777777" w:rsidR="00C138DB" w:rsidRPr="000247F6" w:rsidRDefault="00C138DB" w:rsidP="000463EF">
            <w:pPr>
              <w:tabs>
                <w:tab w:val="left" w:pos="522"/>
              </w:tabs>
              <w:jc w:val="both"/>
              <w:rPr>
                <w:rFonts w:ascii="Times New Roman" w:hAnsi="Times New Roman" w:cs="Times New Roman"/>
              </w:rPr>
            </w:pPr>
            <w:r w:rsidRPr="000247F6">
              <w:rPr>
                <w:rFonts w:ascii="Times New Roman" w:hAnsi="Times New Roman" w:cs="Times New Roman"/>
              </w:rPr>
              <w:t xml:space="preserve">2. Ze środków Gminy Miasta Toruń finansowane będą jedynie niezbędne koszty związane z realizacją zadania, tj.: </w:t>
            </w:r>
          </w:p>
          <w:p w14:paraId="2D782514" w14:textId="77777777" w:rsidR="00C138DB" w:rsidRPr="000247F6" w:rsidRDefault="00C138DB" w:rsidP="000463EF">
            <w:pPr>
              <w:tabs>
                <w:tab w:val="left" w:pos="522"/>
              </w:tabs>
              <w:ind w:left="177"/>
              <w:jc w:val="both"/>
              <w:rPr>
                <w:rFonts w:ascii="Times New Roman" w:hAnsi="Times New Roman" w:cs="Times New Roman"/>
              </w:rPr>
            </w:pPr>
            <w:r w:rsidRPr="000247F6">
              <w:rPr>
                <w:rFonts w:ascii="Times New Roman" w:hAnsi="Times New Roman" w:cs="Times New Roman"/>
              </w:rPr>
              <w:t>1)</w:t>
            </w:r>
            <w:r w:rsidRPr="000247F6">
              <w:rPr>
                <w:rFonts w:ascii="Times New Roman" w:hAnsi="Times New Roman" w:cs="Times New Roman"/>
              </w:rPr>
              <w:tab/>
              <w:t xml:space="preserve">koszty merytoryczne, m.in.: </w:t>
            </w:r>
          </w:p>
          <w:p w14:paraId="75333054" w14:textId="77777777" w:rsidR="00C138DB" w:rsidRPr="000247F6" w:rsidRDefault="00C138DB" w:rsidP="000463EF">
            <w:pPr>
              <w:tabs>
                <w:tab w:val="left" w:pos="522"/>
              </w:tabs>
              <w:ind w:left="177"/>
              <w:jc w:val="both"/>
              <w:rPr>
                <w:rFonts w:ascii="Times New Roman" w:hAnsi="Times New Roman" w:cs="Times New Roman"/>
              </w:rPr>
            </w:pPr>
            <w:r w:rsidRPr="000247F6">
              <w:rPr>
                <w:rFonts w:ascii="Times New Roman" w:hAnsi="Times New Roman" w:cs="Times New Roman"/>
              </w:rPr>
              <w:t>a)</w:t>
            </w:r>
            <w:r w:rsidRPr="000247F6">
              <w:rPr>
                <w:rFonts w:ascii="Times New Roman" w:hAnsi="Times New Roman" w:cs="Times New Roman"/>
              </w:rPr>
              <w:tab/>
              <w:t>wynagrodzenia realizatorów zadania (np.: twórców</w:t>
            </w:r>
            <w:r w:rsidR="008E267A">
              <w:rPr>
                <w:rFonts w:ascii="Times New Roman" w:hAnsi="Times New Roman" w:cs="Times New Roman"/>
              </w:rPr>
              <w:t xml:space="preserve"> -</w:t>
            </w:r>
            <w:r w:rsidRPr="000247F6">
              <w:rPr>
                <w:rFonts w:ascii="Times New Roman" w:hAnsi="Times New Roman" w:cs="Times New Roman"/>
              </w:rPr>
              <w:t xml:space="preserve"> </w:t>
            </w:r>
            <w:r w:rsidR="00263C9E">
              <w:rPr>
                <w:rFonts w:ascii="Times New Roman" w:hAnsi="Times New Roman" w:cs="Times New Roman"/>
              </w:rPr>
              <w:t xml:space="preserve">muzyków, </w:t>
            </w:r>
            <w:r w:rsidRPr="000247F6">
              <w:rPr>
                <w:rFonts w:ascii="Times New Roman" w:hAnsi="Times New Roman" w:cs="Times New Roman"/>
              </w:rPr>
              <w:t>artystów, animatorów, pedagogów i innych specjalistów realizujących zadanie - koszty umowy zlecenia, umowy o dzieło lub części wynagrodzenia odpowiadającej zaangażowaniu danej osoby w realizację zadania – kwalifikowalne są wszystkie składniki wynagrodzenia),</w:t>
            </w:r>
          </w:p>
          <w:p w14:paraId="47D1EBF8" w14:textId="77777777" w:rsidR="00C12A8D" w:rsidRDefault="00C138DB" w:rsidP="000463EF">
            <w:pPr>
              <w:tabs>
                <w:tab w:val="left" w:pos="522"/>
              </w:tabs>
              <w:ind w:left="177"/>
              <w:jc w:val="both"/>
              <w:rPr>
                <w:rFonts w:ascii="Times New Roman" w:hAnsi="Times New Roman" w:cs="Times New Roman"/>
              </w:rPr>
            </w:pPr>
            <w:r w:rsidRPr="000247F6">
              <w:rPr>
                <w:rFonts w:ascii="Times New Roman" w:hAnsi="Times New Roman" w:cs="Times New Roman"/>
              </w:rPr>
              <w:t>b)</w:t>
            </w:r>
            <w:r w:rsidRPr="000247F6">
              <w:rPr>
                <w:rFonts w:ascii="Times New Roman" w:hAnsi="Times New Roman" w:cs="Times New Roman"/>
              </w:rPr>
              <w:tab/>
              <w:t xml:space="preserve">koszty związane z bezpośrednim uczestnictwem adresatów zadania, np. </w:t>
            </w:r>
            <w:r w:rsidR="00AB29BB" w:rsidRPr="000247F6">
              <w:rPr>
                <w:rFonts w:ascii="Times New Roman" w:hAnsi="Times New Roman" w:cs="Times New Roman"/>
              </w:rPr>
              <w:t>koszty najmu sceny,</w:t>
            </w:r>
            <w:r w:rsidRPr="000247F6">
              <w:rPr>
                <w:rFonts w:ascii="Times New Roman" w:hAnsi="Times New Roman" w:cs="Times New Roman"/>
              </w:rPr>
              <w:t xml:space="preserve"> wynajem sal, </w:t>
            </w:r>
            <w:r w:rsidR="00AB29BB" w:rsidRPr="000247F6">
              <w:rPr>
                <w:rFonts w:ascii="Times New Roman" w:hAnsi="Times New Roman" w:cs="Times New Roman"/>
              </w:rPr>
              <w:t xml:space="preserve">nagłośnieniem, </w:t>
            </w:r>
            <w:r w:rsidRPr="000247F6">
              <w:rPr>
                <w:rFonts w:ascii="Times New Roman" w:hAnsi="Times New Roman" w:cs="Times New Roman"/>
              </w:rPr>
              <w:t>niezbędny dla beneficjentów sprzęt i materiały do przeprowadzenia zadania, przejazdy/transport beneficjentów zadania, artystów, animatorów, pedagogów i innych specjalistów zaangażowanych w realizację zadania,  ubezpieczenie odbiorców zadania,</w:t>
            </w:r>
            <w:r w:rsidR="008E267A">
              <w:rPr>
                <w:rFonts w:ascii="Times New Roman" w:hAnsi="Times New Roman" w:cs="Times New Roman"/>
              </w:rPr>
              <w:t xml:space="preserve"> materiałów niezbędnych do realizacji warsztatów edukacyjnych..</w:t>
            </w:r>
          </w:p>
          <w:p w14:paraId="5B5660D5" w14:textId="77777777" w:rsidR="00C138DB" w:rsidRPr="000247F6" w:rsidRDefault="00C138DB" w:rsidP="000463EF">
            <w:pPr>
              <w:tabs>
                <w:tab w:val="left" w:pos="522"/>
              </w:tabs>
              <w:ind w:left="177"/>
              <w:jc w:val="both"/>
              <w:rPr>
                <w:rFonts w:ascii="Times New Roman" w:hAnsi="Times New Roman" w:cs="Times New Roman"/>
              </w:rPr>
            </w:pPr>
            <w:r w:rsidRPr="000247F6">
              <w:rPr>
                <w:rFonts w:ascii="Times New Roman" w:hAnsi="Times New Roman" w:cs="Times New Roman"/>
              </w:rPr>
              <w:t>2)</w:t>
            </w:r>
            <w:r w:rsidRPr="000247F6">
              <w:rPr>
                <w:rFonts w:ascii="Times New Roman" w:hAnsi="Times New Roman" w:cs="Times New Roman"/>
              </w:rPr>
              <w:tab/>
              <w:t xml:space="preserve">koszty </w:t>
            </w:r>
            <w:r w:rsidR="0033178F">
              <w:rPr>
                <w:rFonts w:ascii="Times New Roman" w:hAnsi="Times New Roman" w:cs="Times New Roman"/>
              </w:rPr>
              <w:t xml:space="preserve">promocji zadania </w:t>
            </w:r>
            <w:r w:rsidR="00C7459A">
              <w:rPr>
                <w:rFonts w:ascii="Times New Roman" w:hAnsi="Times New Roman" w:cs="Times New Roman"/>
              </w:rPr>
              <w:t xml:space="preserve">(ulotki, plakaty, </w:t>
            </w:r>
            <w:r w:rsidR="008E267A">
              <w:rPr>
                <w:rFonts w:ascii="Times New Roman" w:hAnsi="Times New Roman" w:cs="Times New Roman"/>
              </w:rPr>
              <w:t>promocja medialna</w:t>
            </w:r>
            <w:r w:rsidR="00C7459A">
              <w:rPr>
                <w:rFonts w:ascii="Times New Roman" w:hAnsi="Times New Roman" w:cs="Times New Roman"/>
              </w:rPr>
              <w:t>)</w:t>
            </w:r>
          </w:p>
          <w:p w14:paraId="1BCDC01F" w14:textId="77777777" w:rsidR="00C138DB" w:rsidRPr="000247F6" w:rsidRDefault="00C138DB" w:rsidP="000463EF">
            <w:pPr>
              <w:tabs>
                <w:tab w:val="left" w:pos="522"/>
              </w:tabs>
              <w:ind w:left="177"/>
              <w:jc w:val="both"/>
              <w:rPr>
                <w:rFonts w:ascii="Times New Roman" w:hAnsi="Times New Roman" w:cs="Times New Roman"/>
              </w:rPr>
            </w:pPr>
            <w:r w:rsidRPr="000247F6">
              <w:rPr>
                <w:rFonts w:ascii="Times New Roman" w:hAnsi="Times New Roman" w:cs="Times New Roman"/>
              </w:rPr>
              <w:t xml:space="preserve"> </w:t>
            </w:r>
          </w:p>
          <w:p w14:paraId="3F501897" w14:textId="530A8EC9" w:rsidR="00C138DB" w:rsidRPr="004830DD" w:rsidRDefault="00C138DB" w:rsidP="000463EF">
            <w:pPr>
              <w:tabs>
                <w:tab w:val="left" w:pos="319"/>
              </w:tabs>
              <w:ind w:left="36"/>
              <w:jc w:val="both"/>
              <w:rPr>
                <w:rFonts w:ascii="Times New Roman" w:hAnsi="Times New Roman" w:cs="Times New Roman"/>
              </w:rPr>
            </w:pPr>
            <w:r w:rsidRPr="004830DD">
              <w:rPr>
                <w:rFonts w:ascii="Times New Roman" w:hAnsi="Times New Roman" w:cs="Times New Roman"/>
              </w:rPr>
              <w:t>3.</w:t>
            </w:r>
            <w:r w:rsidRPr="004830DD">
              <w:rPr>
                <w:rFonts w:ascii="Times New Roman" w:hAnsi="Times New Roman" w:cs="Times New Roman"/>
              </w:rPr>
              <w:tab/>
            </w:r>
            <w:r w:rsidR="00C12A8D" w:rsidRPr="004830DD">
              <w:rPr>
                <w:rFonts w:ascii="Times New Roman" w:hAnsi="Times New Roman" w:cs="Times New Roman"/>
                <w:b/>
                <w:bCs/>
              </w:rPr>
              <w:t xml:space="preserve">Ze środków Gminy Miasta Toruń </w:t>
            </w:r>
            <w:r w:rsidR="00B114C8" w:rsidRPr="004830DD">
              <w:rPr>
                <w:rFonts w:ascii="Times New Roman" w:hAnsi="Times New Roman" w:cs="Times New Roman"/>
                <w:b/>
                <w:bCs/>
              </w:rPr>
              <w:t xml:space="preserve">refundowanych z dotacji „Kujawsko-Pomorskie Regionalne Granty na Rewitalizację” </w:t>
            </w:r>
            <w:r w:rsidR="00C12A8D" w:rsidRPr="004830DD">
              <w:rPr>
                <w:rFonts w:ascii="Times New Roman" w:hAnsi="Times New Roman" w:cs="Times New Roman"/>
                <w:b/>
                <w:bCs/>
              </w:rPr>
              <w:t>nie mogą być pokrywane koszty administracyjne związane z realizacją zadania (koordynator zadania, obsługa księgowa zadania, obsługa administracyjno-biurowa)</w:t>
            </w:r>
            <w:r w:rsidR="001554C2" w:rsidRPr="004830DD">
              <w:rPr>
                <w:rFonts w:ascii="Times New Roman" w:hAnsi="Times New Roman" w:cs="Times New Roman"/>
                <w:b/>
                <w:bCs/>
              </w:rPr>
              <w:t xml:space="preserve"> oraz koszty eksploatacyjne</w:t>
            </w:r>
            <w:r w:rsidR="00C12A8D" w:rsidRPr="004830DD">
              <w:rPr>
                <w:rFonts w:ascii="Times New Roman" w:hAnsi="Times New Roman" w:cs="Times New Roman"/>
                <w:b/>
                <w:bCs/>
              </w:rPr>
              <w:t xml:space="preserve"> </w:t>
            </w:r>
          </w:p>
          <w:p w14:paraId="7ECC1C96" w14:textId="77777777" w:rsidR="00C138DB" w:rsidRPr="000247F6" w:rsidRDefault="00C138DB" w:rsidP="000463EF">
            <w:pPr>
              <w:tabs>
                <w:tab w:val="left" w:pos="319"/>
              </w:tabs>
              <w:ind w:left="36"/>
              <w:jc w:val="both"/>
              <w:rPr>
                <w:rFonts w:ascii="Times New Roman" w:hAnsi="Times New Roman" w:cs="Times New Roman"/>
              </w:rPr>
            </w:pPr>
            <w:r w:rsidRPr="000247F6">
              <w:rPr>
                <w:rFonts w:ascii="Times New Roman" w:hAnsi="Times New Roman" w:cs="Times New Roman"/>
              </w:rPr>
              <w:t>4.</w:t>
            </w:r>
            <w:r w:rsidRPr="000247F6">
              <w:rPr>
                <w:rFonts w:ascii="Times New Roman" w:hAnsi="Times New Roman" w:cs="Times New Roman"/>
              </w:rPr>
              <w:tab/>
              <w:t>W ramach udziału własnego oferenci mają możliwość wniesienia wkładu własnego niefinansowego (osobowego i rzeczowego).</w:t>
            </w:r>
          </w:p>
          <w:p w14:paraId="7771AE7C" w14:textId="77777777" w:rsidR="00C138DB" w:rsidRPr="000247F6" w:rsidRDefault="00C138DB" w:rsidP="000463EF">
            <w:pPr>
              <w:tabs>
                <w:tab w:val="left" w:pos="522"/>
              </w:tabs>
              <w:ind w:left="177"/>
              <w:jc w:val="both"/>
              <w:rPr>
                <w:rFonts w:ascii="Times New Roman" w:hAnsi="Times New Roman" w:cs="Times New Roman"/>
              </w:rPr>
            </w:pPr>
            <w:r w:rsidRPr="000247F6">
              <w:rPr>
                <w:rFonts w:ascii="Times New Roman" w:hAnsi="Times New Roman" w:cs="Times New Roman"/>
              </w:rPr>
              <w:t>1)</w:t>
            </w:r>
            <w:r w:rsidRPr="000247F6">
              <w:rPr>
                <w:rFonts w:ascii="Times New Roman" w:hAnsi="Times New Roman" w:cs="Times New Roman"/>
              </w:rPr>
              <w:tab/>
              <w:t>zakres, sposób i liczba godzin wykonywania pracy przez wolontariusza muszą być określone w porozumieniu zawartym zgodnie z art. 44 ustawy z dnia 24 kwietnia 2003 r. o działalności pożytku publicznego i o wolontariacie;</w:t>
            </w:r>
          </w:p>
          <w:p w14:paraId="5F3FBEF6" w14:textId="77777777" w:rsidR="00C138DB" w:rsidRPr="000247F6" w:rsidRDefault="00C138DB" w:rsidP="000463EF">
            <w:pPr>
              <w:tabs>
                <w:tab w:val="left" w:pos="522"/>
              </w:tabs>
              <w:ind w:left="177"/>
              <w:jc w:val="both"/>
              <w:rPr>
                <w:rFonts w:ascii="Times New Roman" w:hAnsi="Times New Roman" w:cs="Times New Roman"/>
              </w:rPr>
            </w:pPr>
            <w:r w:rsidRPr="000247F6">
              <w:rPr>
                <w:rFonts w:ascii="Times New Roman" w:hAnsi="Times New Roman" w:cs="Times New Roman"/>
              </w:rPr>
              <w:t>2)</w:t>
            </w:r>
            <w:r w:rsidRPr="000247F6">
              <w:rPr>
                <w:rFonts w:ascii="Times New Roman" w:hAnsi="Times New Roman" w:cs="Times New Roman"/>
              </w:rPr>
              <w:tab/>
              <w:t>wolontariusz powinien posiadać kwalifikacje i spełniać wymagania odpowiednie do rodzaju i zakresu wykonywanej pracy;</w:t>
            </w:r>
          </w:p>
          <w:p w14:paraId="2B8DBD35" w14:textId="77777777" w:rsidR="00C138DB" w:rsidRPr="000247F6" w:rsidRDefault="00C138DB" w:rsidP="000463EF">
            <w:pPr>
              <w:tabs>
                <w:tab w:val="left" w:pos="522"/>
              </w:tabs>
              <w:ind w:left="177"/>
              <w:jc w:val="both"/>
              <w:rPr>
                <w:rFonts w:ascii="Times New Roman" w:hAnsi="Times New Roman" w:cs="Times New Roman"/>
              </w:rPr>
            </w:pPr>
            <w:r w:rsidRPr="000247F6">
              <w:rPr>
                <w:rFonts w:ascii="Times New Roman" w:hAnsi="Times New Roman" w:cs="Times New Roman"/>
              </w:rPr>
              <w:t>3)</w:t>
            </w:r>
            <w:r w:rsidRPr="000247F6">
              <w:rPr>
                <w:rFonts w:ascii="Times New Roman" w:hAnsi="Times New Roman" w:cs="Times New Roman"/>
              </w:rPr>
              <w:tab/>
              <w:t xml:space="preserve">wykazany wkład rzeczowy (przedmioty służące realizacji projektu oraz usługi świadczone na rzecz projektu nieodpłatnie, np. nieruchomości, środki transportu, maszyny, urządzenia, zasób udostępniony, względnie usługa świadczona na rzecz organizacji przez inny podmiot nieodpłatnie, </w:t>
            </w:r>
            <w:r w:rsidR="00243564">
              <w:rPr>
                <w:rFonts w:ascii="Times New Roman" w:hAnsi="Times New Roman" w:cs="Times New Roman"/>
              </w:rPr>
              <w:br/>
            </w:r>
            <w:r w:rsidRPr="000247F6">
              <w:rPr>
                <w:rFonts w:ascii="Times New Roman" w:hAnsi="Times New Roman" w:cs="Times New Roman"/>
              </w:rPr>
              <w:t>np. usługa transportowa, hotelowa, poligraficzna itp. planowana do wykorzystania w realizacji zadania publicznego) musi być adekwatny do zakresu zadania i logicznie powiązany ze złożoną ofertą.</w:t>
            </w:r>
          </w:p>
          <w:p w14:paraId="77A06BEC" w14:textId="77777777" w:rsidR="00C138DB" w:rsidRPr="000247F6" w:rsidRDefault="00C138DB" w:rsidP="000463EF">
            <w:pPr>
              <w:tabs>
                <w:tab w:val="left" w:pos="319"/>
              </w:tabs>
              <w:jc w:val="both"/>
              <w:rPr>
                <w:rFonts w:ascii="Times New Roman" w:hAnsi="Times New Roman" w:cs="Times New Roman"/>
              </w:rPr>
            </w:pPr>
            <w:r w:rsidRPr="000247F6">
              <w:rPr>
                <w:rFonts w:ascii="Times New Roman" w:hAnsi="Times New Roman" w:cs="Times New Roman"/>
              </w:rPr>
              <w:t>5.</w:t>
            </w:r>
            <w:r w:rsidRPr="000247F6">
              <w:rPr>
                <w:rFonts w:ascii="Times New Roman" w:hAnsi="Times New Roman" w:cs="Times New Roman"/>
              </w:rPr>
              <w:tab/>
              <w:t>Dotacja nie może być przeznaczona na:</w:t>
            </w:r>
          </w:p>
          <w:p w14:paraId="60593C7C" w14:textId="77777777" w:rsidR="00C138DB" w:rsidRPr="000247F6" w:rsidRDefault="00C138DB" w:rsidP="000463EF">
            <w:pPr>
              <w:tabs>
                <w:tab w:val="left" w:pos="522"/>
              </w:tabs>
              <w:ind w:left="177"/>
              <w:jc w:val="both"/>
              <w:rPr>
                <w:rFonts w:ascii="Times New Roman" w:hAnsi="Times New Roman" w:cs="Times New Roman"/>
              </w:rPr>
            </w:pPr>
            <w:r w:rsidRPr="000247F6">
              <w:rPr>
                <w:rFonts w:ascii="Times New Roman" w:hAnsi="Times New Roman" w:cs="Times New Roman"/>
              </w:rPr>
              <w:t>1)</w:t>
            </w:r>
            <w:r w:rsidRPr="000247F6">
              <w:rPr>
                <w:rFonts w:ascii="Times New Roman" w:hAnsi="Times New Roman" w:cs="Times New Roman"/>
              </w:rPr>
              <w:tab/>
              <w:t>zadania o charakterze inwestycyjnym oraz zakup środków trwałych;</w:t>
            </w:r>
          </w:p>
          <w:p w14:paraId="5A7255B5" w14:textId="77777777" w:rsidR="00C138DB" w:rsidRPr="000247F6" w:rsidRDefault="00C138DB" w:rsidP="000463EF">
            <w:pPr>
              <w:tabs>
                <w:tab w:val="left" w:pos="522"/>
              </w:tabs>
              <w:ind w:left="177"/>
              <w:jc w:val="both"/>
              <w:rPr>
                <w:rFonts w:ascii="Times New Roman" w:hAnsi="Times New Roman" w:cs="Times New Roman"/>
              </w:rPr>
            </w:pPr>
            <w:r w:rsidRPr="000247F6">
              <w:rPr>
                <w:rFonts w:ascii="Times New Roman" w:hAnsi="Times New Roman" w:cs="Times New Roman"/>
              </w:rPr>
              <w:t>2)</w:t>
            </w:r>
            <w:r w:rsidRPr="000247F6">
              <w:rPr>
                <w:rFonts w:ascii="Times New Roman" w:hAnsi="Times New Roman" w:cs="Times New Roman"/>
              </w:rPr>
              <w:tab/>
              <w:t>przedsięwzięcia, które są już dofinansowywane z budżetu Gminy Miasta Toruń;</w:t>
            </w:r>
          </w:p>
          <w:p w14:paraId="6F4EF9D6" w14:textId="77777777" w:rsidR="00C138DB" w:rsidRPr="000247F6" w:rsidRDefault="00C138DB" w:rsidP="000463EF">
            <w:pPr>
              <w:tabs>
                <w:tab w:val="left" w:pos="522"/>
              </w:tabs>
              <w:ind w:left="177"/>
              <w:jc w:val="both"/>
              <w:rPr>
                <w:rFonts w:ascii="Times New Roman" w:hAnsi="Times New Roman" w:cs="Times New Roman"/>
              </w:rPr>
            </w:pPr>
            <w:r w:rsidRPr="000247F6">
              <w:rPr>
                <w:rFonts w:ascii="Times New Roman" w:hAnsi="Times New Roman" w:cs="Times New Roman"/>
              </w:rPr>
              <w:t>3)</w:t>
            </w:r>
            <w:r w:rsidRPr="000247F6">
              <w:rPr>
                <w:rFonts w:ascii="Times New Roman" w:hAnsi="Times New Roman" w:cs="Times New Roman"/>
              </w:rPr>
              <w:tab/>
              <w:t>pokrycie deficytu zrealizowanych wcześniej przedsięwzięć;</w:t>
            </w:r>
          </w:p>
          <w:p w14:paraId="43D374F6" w14:textId="77777777" w:rsidR="00C138DB" w:rsidRPr="000247F6" w:rsidRDefault="00C138DB" w:rsidP="000463EF">
            <w:pPr>
              <w:tabs>
                <w:tab w:val="left" w:pos="522"/>
              </w:tabs>
              <w:ind w:left="177"/>
              <w:jc w:val="both"/>
              <w:rPr>
                <w:rFonts w:ascii="Times New Roman" w:hAnsi="Times New Roman" w:cs="Times New Roman"/>
              </w:rPr>
            </w:pPr>
            <w:r w:rsidRPr="000247F6">
              <w:rPr>
                <w:rFonts w:ascii="Times New Roman" w:hAnsi="Times New Roman" w:cs="Times New Roman"/>
              </w:rPr>
              <w:t>4)</w:t>
            </w:r>
            <w:r w:rsidRPr="000247F6">
              <w:rPr>
                <w:rFonts w:ascii="Times New Roman" w:hAnsi="Times New Roman" w:cs="Times New Roman"/>
              </w:rPr>
              <w:tab/>
              <w:t>działalność gospodarczą;</w:t>
            </w:r>
          </w:p>
          <w:p w14:paraId="223AE2B4" w14:textId="77777777" w:rsidR="00C138DB" w:rsidRPr="000247F6" w:rsidRDefault="00C138DB" w:rsidP="000463EF">
            <w:pPr>
              <w:tabs>
                <w:tab w:val="left" w:pos="522"/>
              </w:tabs>
              <w:ind w:left="177"/>
              <w:jc w:val="both"/>
              <w:rPr>
                <w:rFonts w:ascii="Times New Roman" w:hAnsi="Times New Roman" w:cs="Times New Roman"/>
              </w:rPr>
            </w:pPr>
            <w:r w:rsidRPr="000247F6">
              <w:rPr>
                <w:rFonts w:ascii="Times New Roman" w:hAnsi="Times New Roman" w:cs="Times New Roman"/>
              </w:rPr>
              <w:t>5)</w:t>
            </w:r>
            <w:r w:rsidRPr="000247F6">
              <w:rPr>
                <w:rFonts w:ascii="Times New Roman" w:hAnsi="Times New Roman" w:cs="Times New Roman"/>
              </w:rPr>
              <w:tab/>
              <w:t>udzielanie pomocy finansowej osobom fizycznym;</w:t>
            </w:r>
          </w:p>
          <w:p w14:paraId="4817C4FE" w14:textId="77777777" w:rsidR="00C138DB" w:rsidRPr="000247F6" w:rsidRDefault="00C138DB" w:rsidP="000463EF">
            <w:pPr>
              <w:tabs>
                <w:tab w:val="left" w:pos="522"/>
              </w:tabs>
              <w:ind w:left="177"/>
              <w:jc w:val="both"/>
              <w:rPr>
                <w:rFonts w:ascii="Times New Roman" w:hAnsi="Times New Roman" w:cs="Times New Roman"/>
              </w:rPr>
            </w:pPr>
            <w:r w:rsidRPr="000247F6">
              <w:rPr>
                <w:rFonts w:ascii="Times New Roman" w:hAnsi="Times New Roman" w:cs="Times New Roman"/>
              </w:rPr>
              <w:t>6)</w:t>
            </w:r>
            <w:r w:rsidRPr="000247F6">
              <w:rPr>
                <w:rFonts w:ascii="Times New Roman" w:hAnsi="Times New Roman" w:cs="Times New Roman"/>
              </w:rPr>
              <w:tab/>
              <w:t xml:space="preserve">projekty zawierające treści polityczne, komunistyczne, rasistowskie lub nazistowskie, propagujące </w:t>
            </w:r>
            <w:r w:rsidR="00AB29BB" w:rsidRPr="000247F6">
              <w:rPr>
                <w:rFonts w:ascii="Times New Roman" w:hAnsi="Times New Roman" w:cs="Times New Roman"/>
              </w:rPr>
              <w:t xml:space="preserve">działania organizacji terrorystycznych, </w:t>
            </w:r>
            <w:r w:rsidRPr="000247F6">
              <w:rPr>
                <w:rFonts w:ascii="Times New Roman" w:hAnsi="Times New Roman" w:cs="Times New Roman"/>
              </w:rPr>
              <w:t>pornografię, pedofilię, alkohol, narkomanię lub obrażające uczucia religijne,</w:t>
            </w:r>
          </w:p>
          <w:p w14:paraId="52ED278D" w14:textId="77777777" w:rsidR="00C138DB" w:rsidRDefault="00C138DB" w:rsidP="000463EF">
            <w:pPr>
              <w:tabs>
                <w:tab w:val="left" w:pos="522"/>
              </w:tabs>
              <w:ind w:left="177"/>
              <w:jc w:val="both"/>
              <w:rPr>
                <w:rFonts w:ascii="Times New Roman" w:hAnsi="Times New Roman" w:cs="Times New Roman"/>
              </w:rPr>
            </w:pPr>
            <w:r w:rsidRPr="000247F6">
              <w:rPr>
                <w:rFonts w:ascii="Times New Roman" w:hAnsi="Times New Roman" w:cs="Times New Roman"/>
              </w:rPr>
              <w:t>7)</w:t>
            </w:r>
            <w:r w:rsidRPr="000247F6">
              <w:rPr>
                <w:rFonts w:ascii="Times New Roman" w:hAnsi="Times New Roman" w:cs="Times New Roman"/>
              </w:rPr>
              <w:tab/>
              <w:t>realizację działań dla potrzeb agitacji wyborczej.</w:t>
            </w:r>
          </w:p>
          <w:p w14:paraId="6F133FE9" w14:textId="77777777" w:rsidR="00D828B1" w:rsidRDefault="00D828B1" w:rsidP="000463EF">
            <w:pPr>
              <w:tabs>
                <w:tab w:val="left" w:pos="522"/>
              </w:tabs>
              <w:ind w:left="177"/>
              <w:jc w:val="both"/>
              <w:rPr>
                <w:rFonts w:ascii="Times New Roman" w:hAnsi="Times New Roman" w:cs="Times New Roman"/>
              </w:rPr>
            </w:pPr>
            <w:r>
              <w:rPr>
                <w:rFonts w:ascii="Times New Roman" w:hAnsi="Times New Roman" w:cs="Times New Roman"/>
              </w:rPr>
              <w:t xml:space="preserve">8) wydatki niezwiązane z projektem lub poniesione poza okresem realizacji </w:t>
            </w:r>
          </w:p>
          <w:p w14:paraId="5087B8DE" w14:textId="77777777" w:rsidR="00D828B1" w:rsidRPr="000247F6" w:rsidRDefault="00D828B1" w:rsidP="000463EF">
            <w:pPr>
              <w:tabs>
                <w:tab w:val="left" w:pos="522"/>
              </w:tabs>
              <w:ind w:left="177"/>
              <w:jc w:val="both"/>
              <w:rPr>
                <w:rFonts w:ascii="Times New Roman" w:hAnsi="Times New Roman" w:cs="Times New Roman"/>
              </w:rPr>
            </w:pPr>
            <w:r>
              <w:rPr>
                <w:rFonts w:ascii="Times New Roman" w:hAnsi="Times New Roman" w:cs="Times New Roman"/>
              </w:rPr>
              <w:t xml:space="preserve">9) koszty pośrednie poniesione przez partnera społecznego </w:t>
            </w:r>
          </w:p>
          <w:p w14:paraId="01CBF3CB" w14:textId="77777777" w:rsidR="00C138DB" w:rsidRPr="00505269" w:rsidRDefault="00C138DB" w:rsidP="000463EF">
            <w:pPr>
              <w:tabs>
                <w:tab w:val="left" w:pos="522"/>
              </w:tabs>
              <w:ind w:left="177"/>
              <w:jc w:val="both"/>
              <w:rPr>
                <w:rFonts w:ascii="Calibri" w:hAnsi="Calibri" w:cs="Calibri"/>
              </w:rPr>
            </w:pPr>
          </w:p>
        </w:tc>
      </w:tr>
      <w:tr w:rsidR="00C138DB" w:rsidRPr="00505269" w14:paraId="1EEE864B" w14:textId="77777777" w:rsidTr="000463EF">
        <w:tc>
          <w:tcPr>
            <w:tcW w:w="943" w:type="dxa"/>
          </w:tcPr>
          <w:p w14:paraId="2A4F79F5" w14:textId="77777777" w:rsidR="00C138DB" w:rsidRPr="00505269" w:rsidRDefault="00C138DB" w:rsidP="000463EF">
            <w:pPr>
              <w:rPr>
                <w:rFonts w:ascii="Calibri" w:hAnsi="Calibri" w:cs="Calibri"/>
                <w:b/>
                <w:bCs/>
              </w:rPr>
            </w:pPr>
            <w:r w:rsidRPr="00505269">
              <w:rPr>
                <w:rFonts w:ascii="Calibri" w:hAnsi="Calibri" w:cs="Calibri"/>
                <w:b/>
                <w:bCs/>
              </w:rPr>
              <w:t>13</w:t>
            </w:r>
            <w:r>
              <w:rPr>
                <w:rFonts w:ascii="Calibri" w:hAnsi="Calibri" w:cs="Calibri"/>
                <w:b/>
                <w:bCs/>
              </w:rPr>
              <w:t>.</w:t>
            </w:r>
          </w:p>
        </w:tc>
        <w:tc>
          <w:tcPr>
            <w:tcW w:w="2416" w:type="dxa"/>
          </w:tcPr>
          <w:p w14:paraId="460683BC" w14:textId="77777777" w:rsidR="00C138DB" w:rsidRPr="00505269" w:rsidRDefault="00C138DB" w:rsidP="000463EF">
            <w:pPr>
              <w:rPr>
                <w:rFonts w:ascii="Calibri" w:hAnsi="Calibri" w:cs="Calibri"/>
                <w:b/>
                <w:bCs/>
              </w:rPr>
            </w:pPr>
            <w:r w:rsidRPr="00505269">
              <w:rPr>
                <w:rFonts w:ascii="Calibri" w:hAnsi="Calibri" w:cs="Calibri"/>
                <w:b/>
                <w:bCs/>
              </w:rPr>
              <w:t>Sposób informowania o wynikach konkursu</w:t>
            </w:r>
          </w:p>
        </w:tc>
        <w:tc>
          <w:tcPr>
            <w:tcW w:w="7451" w:type="dxa"/>
          </w:tcPr>
          <w:p w14:paraId="02F8A8CB" w14:textId="77777777" w:rsidR="00C138DB" w:rsidRPr="00243564" w:rsidRDefault="00C138DB" w:rsidP="000463EF">
            <w:pPr>
              <w:jc w:val="both"/>
              <w:rPr>
                <w:rStyle w:val="Hipercze"/>
                <w:rFonts w:ascii="Times New Roman" w:hAnsi="Times New Roman" w:cs="Times New Roman"/>
              </w:rPr>
            </w:pPr>
            <w:r w:rsidRPr="00243564">
              <w:rPr>
                <w:rFonts w:ascii="Times New Roman" w:hAnsi="Times New Roman" w:cs="Times New Roman"/>
              </w:rPr>
              <w:t xml:space="preserve">Wyniki konkursu przedstawione zostaną na tablicy ogłoszeń Urzędu Miasta Torunia oraz zostaną opublikowane w </w:t>
            </w:r>
            <w:hyperlink r:id="rId9" w:history="1">
              <w:r w:rsidR="00AB29BB" w:rsidRPr="00243564">
                <w:rPr>
                  <w:rStyle w:val="Hipercze"/>
                  <w:rFonts w:ascii="Times New Roman" w:hAnsi="Times New Roman" w:cs="Times New Roman"/>
                </w:rPr>
                <w:t>https://bip.torun.pl/otwarte-konkursy-ofert/32600</w:t>
              </w:r>
            </w:hyperlink>
            <w:r w:rsidRPr="00243564">
              <w:rPr>
                <w:rFonts w:ascii="Times New Roman" w:hAnsi="Times New Roman" w:cs="Times New Roman"/>
                <w:color w:val="FF0000"/>
              </w:rPr>
              <w:t xml:space="preserve"> </w:t>
            </w:r>
            <w:r w:rsidRPr="00243564">
              <w:rPr>
                <w:rFonts w:ascii="Times New Roman" w:hAnsi="Times New Roman" w:cs="Times New Roman"/>
              </w:rPr>
              <w:t>oraz w miejskim serwisie informacyjnym dla organizacji pozarządowych</w:t>
            </w:r>
            <w:r w:rsidRPr="00243564">
              <w:rPr>
                <w:rFonts w:ascii="Times New Roman" w:hAnsi="Times New Roman" w:cs="Times New Roman"/>
                <w:color w:val="FF0000"/>
              </w:rPr>
              <w:t xml:space="preserve"> </w:t>
            </w:r>
            <w:hyperlink r:id="rId10" w:history="1">
              <w:r w:rsidRPr="00243564">
                <w:rPr>
                  <w:rStyle w:val="Hipercze"/>
                  <w:rFonts w:ascii="Times New Roman" w:hAnsi="Times New Roman" w:cs="Times New Roman"/>
                </w:rPr>
                <w:t>https://orbitorun.pl/dotacje/konkursy</w:t>
              </w:r>
            </w:hyperlink>
          </w:p>
          <w:p w14:paraId="18701551" w14:textId="77777777" w:rsidR="00C138DB" w:rsidRPr="00505269" w:rsidRDefault="00C138DB" w:rsidP="000463EF">
            <w:pPr>
              <w:jc w:val="both"/>
              <w:rPr>
                <w:rFonts w:ascii="Calibri" w:hAnsi="Calibri" w:cs="Calibri"/>
              </w:rPr>
            </w:pPr>
          </w:p>
        </w:tc>
      </w:tr>
      <w:tr w:rsidR="00C138DB" w:rsidRPr="00505269" w14:paraId="760C4752" w14:textId="77777777" w:rsidTr="000463EF">
        <w:tc>
          <w:tcPr>
            <w:tcW w:w="943" w:type="dxa"/>
          </w:tcPr>
          <w:p w14:paraId="3FA2A8C3" w14:textId="77777777" w:rsidR="00C138DB" w:rsidRPr="00505269" w:rsidRDefault="00C138DB" w:rsidP="000463EF">
            <w:pPr>
              <w:rPr>
                <w:rFonts w:ascii="Calibri" w:hAnsi="Calibri" w:cs="Calibri"/>
                <w:b/>
                <w:bCs/>
              </w:rPr>
            </w:pPr>
            <w:r w:rsidRPr="00505269">
              <w:rPr>
                <w:rFonts w:ascii="Calibri" w:hAnsi="Calibri" w:cs="Calibri"/>
                <w:b/>
                <w:bCs/>
              </w:rPr>
              <w:t>14</w:t>
            </w:r>
            <w:r>
              <w:rPr>
                <w:rFonts w:ascii="Calibri" w:hAnsi="Calibri" w:cs="Calibri"/>
                <w:b/>
                <w:bCs/>
              </w:rPr>
              <w:t>.</w:t>
            </w:r>
          </w:p>
        </w:tc>
        <w:tc>
          <w:tcPr>
            <w:tcW w:w="2416" w:type="dxa"/>
          </w:tcPr>
          <w:p w14:paraId="5E311F8C" w14:textId="77777777" w:rsidR="00C138DB" w:rsidRPr="00505269" w:rsidRDefault="00C138DB" w:rsidP="000463EF">
            <w:pPr>
              <w:rPr>
                <w:rFonts w:ascii="Calibri" w:hAnsi="Calibri" w:cs="Calibri"/>
                <w:b/>
                <w:bCs/>
              </w:rPr>
            </w:pPr>
            <w:r w:rsidRPr="00505269">
              <w:rPr>
                <w:rFonts w:ascii="Calibri" w:hAnsi="Calibri" w:cs="Calibri"/>
                <w:b/>
                <w:bCs/>
              </w:rPr>
              <w:t>Istotne postanowienia dotyczące umowy i jej treści</w:t>
            </w:r>
          </w:p>
        </w:tc>
        <w:tc>
          <w:tcPr>
            <w:tcW w:w="7451" w:type="dxa"/>
          </w:tcPr>
          <w:p w14:paraId="1D942E7B" w14:textId="77777777" w:rsidR="00C138DB" w:rsidRPr="002E5159" w:rsidRDefault="00C138DB" w:rsidP="000463EF">
            <w:pPr>
              <w:tabs>
                <w:tab w:val="left" w:pos="319"/>
              </w:tabs>
              <w:ind w:left="36"/>
              <w:jc w:val="both"/>
              <w:rPr>
                <w:rFonts w:ascii="Times New Roman" w:hAnsi="Times New Roman" w:cs="Times New Roman"/>
              </w:rPr>
            </w:pPr>
            <w:r w:rsidRPr="002E5159">
              <w:rPr>
                <w:rFonts w:ascii="Times New Roman" w:hAnsi="Times New Roman" w:cs="Times New Roman"/>
              </w:rPr>
              <w:t>1. W przypadku wyboru ofert, realizacja zadania nastąpi w trybie wspierania realizacji zadania</w:t>
            </w:r>
          </w:p>
          <w:p w14:paraId="58C7D862" w14:textId="77777777" w:rsidR="00C138DB" w:rsidRPr="002E5159" w:rsidRDefault="00C138DB" w:rsidP="000463EF">
            <w:pPr>
              <w:tabs>
                <w:tab w:val="left" w:pos="319"/>
              </w:tabs>
              <w:ind w:left="36"/>
              <w:jc w:val="both"/>
              <w:rPr>
                <w:rFonts w:ascii="Times New Roman" w:hAnsi="Times New Roman" w:cs="Times New Roman"/>
                <w:color w:val="FF0000"/>
              </w:rPr>
            </w:pPr>
            <w:r w:rsidRPr="002E5159">
              <w:rPr>
                <w:rFonts w:ascii="Times New Roman" w:hAnsi="Times New Roman" w:cs="Times New Roman"/>
              </w:rPr>
              <w:t>2.</w:t>
            </w:r>
            <w:r w:rsidRPr="002E5159">
              <w:rPr>
                <w:rFonts w:ascii="Times New Roman" w:hAnsi="Times New Roman" w:cs="Times New Roman"/>
              </w:rPr>
              <w:tab/>
            </w:r>
            <w:r w:rsidRPr="002E5159">
              <w:rPr>
                <w:rFonts w:ascii="Times New Roman" w:hAnsi="Times New Roman" w:cs="Times New Roman"/>
                <w:b/>
                <w:bCs/>
              </w:rPr>
              <w:t>Oferent wykonujący zadanie będzie zobowiązany do promocji realizowanego zadania zgodnie z zasadami określonymi w umowie.</w:t>
            </w:r>
          </w:p>
          <w:p w14:paraId="05C50E2F" w14:textId="77777777" w:rsidR="00C138DB" w:rsidRPr="002E5159" w:rsidRDefault="00C138DB" w:rsidP="000463EF">
            <w:pPr>
              <w:tabs>
                <w:tab w:val="left" w:pos="319"/>
              </w:tabs>
              <w:ind w:left="36"/>
              <w:jc w:val="both"/>
              <w:rPr>
                <w:rFonts w:ascii="Times New Roman" w:hAnsi="Times New Roman" w:cs="Times New Roman"/>
              </w:rPr>
            </w:pPr>
            <w:r w:rsidRPr="002E5159">
              <w:rPr>
                <w:rFonts w:ascii="Times New Roman" w:hAnsi="Times New Roman" w:cs="Times New Roman"/>
              </w:rPr>
              <w:t>3.</w:t>
            </w:r>
            <w:r w:rsidRPr="002E5159">
              <w:rPr>
                <w:rFonts w:ascii="Times New Roman" w:hAnsi="Times New Roman" w:cs="Times New Roman"/>
              </w:rPr>
              <w:tab/>
              <w:t>Oferenci  wyłonieni w konkursie zobowiązani będą do stosowania zapisów ustawy z dnia 13 maja 2016 r. o przeciwdziałaniu zagrożeniom przestępczością na tle seksualnym i ochronie małoletnich (Dz.U. z 2024 r. poz. 1802 z późn.zm.), w szczególności oferent, który jest organizatorem działalności związanej z wychowaniem, edukacją</w:t>
            </w:r>
            <w:r w:rsidR="00AB29BB" w:rsidRPr="002E5159">
              <w:rPr>
                <w:rFonts w:ascii="Times New Roman" w:hAnsi="Times New Roman" w:cs="Times New Roman"/>
              </w:rPr>
              <w:t xml:space="preserve"> osób </w:t>
            </w:r>
            <w:r w:rsidRPr="002E5159">
              <w:rPr>
                <w:rFonts w:ascii="Times New Roman" w:hAnsi="Times New Roman" w:cs="Times New Roman"/>
              </w:rPr>
              <w:t>małoletnich, lub z opieką nad nimi musi uzyskać informacje czy dane osoby, które mają być dopuszczona do takiej działalności są zamieszczone w Rejestrze z dostępem ograniczonym lub w Rejestrze osób, w stosunku do których Państwowa Komisja do spraw przeciwdziałania wykorzystaniu seksualnemu małoletnich poniżej lat 15 wydała postanowienie o wpisie w Rejestrze. Osoba, która ma być dopuszczona do takiej działalności musi przedłożyć organizatorowi informację z Krajowego Rejestru Karnego w zakresie przestępstw określonych w rozdziale XIX i XXV Kodeksu karnego, w art. 189a i art. 207 Kodeksu karnego oraz w ustawie z dnia 29 lipca 2005 r. o przeciwdziałaniu narkomanii lub za odpowiadające tym przestępstwom czyny zabronione określone w przepisach prawa obcego.</w:t>
            </w:r>
          </w:p>
          <w:p w14:paraId="73BDC7BC" w14:textId="77777777" w:rsidR="00C138DB" w:rsidRPr="002E5159" w:rsidRDefault="00C138DB" w:rsidP="000463EF">
            <w:pPr>
              <w:tabs>
                <w:tab w:val="left" w:pos="319"/>
              </w:tabs>
              <w:ind w:left="36"/>
              <w:jc w:val="both"/>
              <w:rPr>
                <w:rFonts w:ascii="Times New Roman" w:hAnsi="Times New Roman" w:cs="Times New Roman"/>
              </w:rPr>
            </w:pPr>
            <w:r w:rsidRPr="002E5159">
              <w:rPr>
                <w:rFonts w:ascii="Times New Roman" w:hAnsi="Times New Roman" w:cs="Times New Roman"/>
              </w:rPr>
              <w:t>4.</w:t>
            </w:r>
            <w:r w:rsidRPr="002E5159">
              <w:rPr>
                <w:rFonts w:ascii="Times New Roman" w:hAnsi="Times New Roman" w:cs="Times New Roman"/>
              </w:rPr>
              <w:tab/>
              <w:t>W umowie o wsparcie realizacji zadania publicznego Zleceniodawca określi szczegółowe warunki służące zapewnieniu przez Zleceniobiorcę dostępności osobom ze szczególnymi potrzebami w zakresie realizacji zadań publicznych, z uwzględnieniem minimalnych wymagań, o których mowa w art. 6 ustawy z dnia 19 lipca 2019 r. o zapewnianiu dostępności osobom ze szczególnymi potrzebami, o ile jest to możliwe, z uwzględnieniem uniwersalnego projektowania. Dostępność definiowana jest jako dostępność architektoniczna, cyfrowa, informacyjno-komunikacyjna. Umowa dotacyjna może być rozwiązana przez Zleceniodawcę w drodze jednostronnego oświadczenia ze skutkiem natychmiastowym w przypadku niewywiązywania się Zleceniobiorcy z obowiązku zapewniania dostępności, o której mowa powyżej.</w:t>
            </w:r>
          </w:p>
          <w:p w14:paraId="52A46D02" w14:textId="77777777" w:rsidR="00C138DB" w:rsidRPr="002E5159" w:rsidRDefault="00C138DB" w:rsidP="000463EF">
            <w:pPr>
              <w:tabs>
                <w:tab w:val="left" w:pos="36"/>
                <w:tab w:val="left" w:pos="177"/>
              </w:tabs>
              <w:ind w:left="36"/>
              <w:jc w:val="both"/>
              <w:rPr>
                <w:rFonts w:ascii="Times New Roman" w:hAnsi="Times New Roman" w:cs="Times New Roman"/>
              </w:rPr>
            </w:pPr>
            <w:r w:rsidRPr="002E5159">
              <w:rPr>
                <w:rFonts w:ascii="Times New Roman" w:hAnsi="Times New Roman" w:cs="Times New Roman"/>
              </w:rPr>
              <w:t>5. Oferenci wyłonieni w konkursie zobowiązani będą do racjonalizowania wydatków związanych z wykonaniem zadań zleconych przez Gminę Miasta Toruń i do niezaciągania zobowiązań finansowych w sytuacji, gdy kontynuacja lub realizacja zadań będzie niemożliwa oraz do informowania Gminy Miasta Toruń o zagrożeniu wykonania umowy dotacyjnej.</w:t>
            </w:r>
          </w:p>
          <w:p w14:paraId="08F6CD5B" w14:textId="77777777" w:rsidR="00C138DB" w:rsidRPr="002E5159" w:rsidRDefault="00C138DB" w:rsidP="000463EF">
            <w:pPr>
              <w:tabs>
                <w:tab w:val="left" w:pos="319"/>
              </w:tabs>
              <w:ind w:left="36"/>
              <w:jc w:val="both"/>
              <w:rPr>
                <w:rFonts w:ascii="Times New Roman" w:hAnsi="Times New Roman" w:cs="Times New Roman"/>
              </w:rPr>
            </w:pPr>
            <w:r w:rsidRPr="002E5159">
              <w:rPr>
                <w:rFonts w:ascii="Times New Roman" w:hAnsi="Times New Roman" w:cs="Times New Roman"/>
              </w:rPr>
              <w:t>6.</w:t>
            </w:r>
            <w:r w:rsidRPr="002E5159">
              <w:rPr>
                <w:rFonts w:ascii="Times New Roman" w:hAnsi="Times New Roman" w:cs="Times New Roman"/>
              </w:rPr>
              <w:tab/>
              <w:t>Zadanie winno być zrealizowane z najwyższą starannością zgodnie z zawartą umową oraz obowiązującymi standardami i przepisami prawa.</w:t>
            </w:r>
          </w:p>
          <w:p w14:paraId="7F30D78C" w14:textId="77777777" w:rsidR="00C138DB" w:rsidRPr="002E5159" w:rsidRDefault="00C138DB" w:rsidP="000463EF">
            <w:pPr>
              <w:tabs>
                <w:tab w:val="left" w:pos="319"/>
              </w:tabs>
              <w:ind w:left="36"/>
              <w:jc w:val="both"/>
              <w:rPr>
                <w:rFonts w:ascii="Times New Roman" w:hAnsi="Times New Roman" w:cs="Times New Roman"/>
              </w:rPr>
            </w:pPr>
            <w:r w:rsidRPr="002E5159">
              <w:rPr>
                <w:rFonts w:ascii="Times New Roman" w:hAnsi="Times New Roman" w:cs="Times New Roman"/>
              </w:rPr>
              <w:t>7.</w:t>
            </w:r>
            <w:r w:rsidRPr="002E5159">
              <w:rPr>
                <w:rFonts w:ascii="Times New Roman" w:hAnsi="Times New Roman" w:cs="Times New Roman"/>
              </w:rPr>
              <w:tab/>
              <w:t>Przyznane środki finansowe podmiot realizujący zadanie jest zobowiązany wykorzystać zgodnie z przeznaczeniem oraz terminem realizacji zadania określonym w umowie. Nieosiągnięcie zaplanowanych w ofercie rezultatów może rodzić konsekwencje proporcjonalnego zwrotu przyznanej dotacji</w:t>
            </w:r>
          </w:p>
          <w:p w14:paraId="0FCA1E9B" w14:textId="77777777" w:rsidR="00C138DB" w:rsidRPr="002E5159" w:rsidRDefault="00C138DB" w:rsidP="000463EF">
            <w:pPr>
              <w:tabs>
                <w:tab w:val="left" w:pos="319"/>
              </w:tabs>
              <w:ind w:left="36"/>
              <w:jc w:val="both"/>
              <w:rPr>
                <w:rFonts w:ascii="Times New Roman" w:hAnsi="Times New Roman" w:cs="Times New Roman"/>
              </w:rPr>
            </w:pPr>
            <w:r w:rsidRPr="002E5159">
              <w:rPr>
                <w:rFonts w:ascii="Times New Roman" w:hAnsi="Times New Roman" w:cs="Times New Roman"/>
              </w:rPr>
              <w:t>8.</w:t>
            </w:r>
            <w:r w:rsidRPr="002E5159">
              <w:rPr>
                <w:rFonts w:ascii="Times New Roman" w:hAnsi="Times New Roman" w:cs="Times New Roman"/>
              </w:rPr>
              <w:tab/>
              <w:t>Zadanie winno być wykonane dla jak największej liczby mieszkańców Torunia.</w:t>
            </w:r>
          </w:p>
          <w:p w14:paraId="5804E6D1" w14:textId="77777777" w:rsidR="00C138DB" w:rsidRPr="002E5159" w:rsidRDefault="00C138DB" w:rsidP="000463EF">
            <w:pPr>
              <w:tabs>
                <w:tab w:val="left" w:pos="319"/>
              </w:tabs>
              <w:ind w:left="36"/>
              <w:jc w:val="both"/>
              <w:rPr>
                <w:rFonts w:ascii="Times New Roman" w:hAnsi="Times New Roman" w:cs="Times New Roman"/>
              </w:rPr>
            </w:pPr>
            <w:r w:rsidRPr="002E5159">
              <w:rPr>
                <w:rFonts w:ascii="Times New Roman" w:hAnsi="Times New Roman" w:cs="Times New Roman"/>
              </w:rPr>
              <w:t>9.</w:t>
            </w:r>
            <w:r w:rsidRPr="002E5159">
              <w:rPr>
                <w:rFonts w:ascii="Times New Roman" w:hAnsi="Times New Roman" w:cs="Times New Roman"/>
              </w:rPr>
              <w:tab/>
              <w:t>W celu ochrony środowiska naturalnego przed negatywnymi skutkami użycia przedmiotów jednorazowego użytku wykonanych z tworzyw sztucznych podmioty wyłonione w konkursie zobowiązane zostaną do:</w:t>
            </w:r>
          </w:p>
          <w:p w14:paraId="4F17B6D8" w14:textId="77777777" w:rsidR="00C138DB" w:rsidRPr="002E5159" w:rsidRDefault="00C138DB" w:rsidP="000463EF">
            <w:pPr>
              <w:tabs>
                <w:tab w:val="left" w:pos="319"/>
                <w:tab w:val="left" w:pos="461"/>
              </w:tabs>
              <w:ind w:left="177"/>
              <w:jc w:val="both"/>
              <w:rPr>
                <w:rFonts w:ascii="Times New Roman" w:hAnsi="Times New Roman" w:cs="Times New Roman"/>
              </w:rPr>
            </w:pPr>
            <w:r w:rsidRPr="002E5159">
              <w:rPr>
                <w:rFonts w:ascii="Times New Roman" w:hAnsi="Times New Roman" w:cs="Times New Roman"/>
              </w:rPr>
              <w:t>1)</w:t>
            </w:r>
            <w:r w:rsidRPr="002E5159">
              <w:rPr>
                <w:rFonts w:ascii="Times New Roman" w:hAnsi="Times New Roman" w:cs="Times New Roman"/>
              </w:rPr>
              <w:tab/>
              <w:t xml:space="preserve">wyeliminowania z użycia przy wykonywaniu umowy jednorazowych opakowań, talerzy, sztućców, kubeczków, mieszadełek, patyczków, słomek i pojemników </w:t>
            </w:r>
          </w:p>
          <w:p w14:paraId="5BCE4AEB" w14:textId="77777777" w:rsidR="00C138DB" w:rsidRPr="002E5159" w:rsidRDefault="00C138DB" w:rsidP="000463EF">
            <w:pPr>
              <w:tabs>
                <w:tab w:val="left" w:pos="319"/>
                <w:tab w:val="left" w:pos="461"/>
              </w:tabs>
              <w:ind w:left="177"/>
              <w:jc w:val="both"/>
              <w:rPr>
                <w:rFonts w:ascii="Times New Roman" w:hAnsi="Times New Roman" w:cs="Times New Roman"/>
              </w:rPr>
            </w:pPr>
            <w:r w:rsidRPr="002E5159">
              <w:rPr>
                <w:rFonts w:ascii="Times New Roman" w:hAnsi="Times New Roman" w:cs="Times New Roman"/>
              </w:rPr>
              <w:t xml:space="preserve">na żywność wykonanych z </w:t>
            </w:r>
            <w:proofErr w:type="spellStart"/>
            <w:r w:rsidRPr="002E5159">
              <w:rPr>
                <w:rFonts w:ascii="Times New Roman" w:hAnsi="Times New Roman" w:cs="Times New Roman"/>
              </w:rPr>
              <w:t>poliolefinowych</w:t>
            </w:r>
            <w:proofErr w:type="spellEnd"/>
            <w:r w:rsidRPr="002E5159">
              <w:rPr>
                <w:rFonts w:ascii="Times New Roman" w:hAnsi="Times New Roman" w:cs="Times New Roman"/>
              </w:rPr>
              <w:t xml:space="preserve"> tworzyw sztucznych i zastąpienia ich wielorazowymi odpowiednikami lub jednorazowymi produktami ulegającymi kompostowaniu lub biodegradacji, w tym wykonanymi z biologicznych tworzyw sztucznych spełniających normę EN 13432 lub EN 14995;</w:t>
            </w:r>
          </w:p>
          <w:p w14:paraId="141CFA08" w14:textId="77777777" w:rsidR="00C138DB" w:rsidRPr="002E5159" w:rsidRDefault="00C138DB" w:rsidP="000463EF">
            <w:pPr>
              <w:tabs>
                <w:tab w:val="left" w:pos="319"/>
                <w:tab w:val="left" w:pos="461"/>
              </w:tabs>
              <w:ind w:left="177"/>
              <w:jc w:val="both"/>
              <w:rPr>
                <w:rFonts w:ascii="Times New Roman" w:hAnsi="Times New Roman" w:cs="Times New Roman"/>
              </w:rPr>
            </w:pPr>
            <w:r w:rsidRPr="002E5159">
              <w:rPr>
                <w:rFonts w:ascii="Times New Roman" w:hAnsi="Times New Roman" w:cs="Times New Roman"/>
              </w:rPr>
              <w:t>2)</w:t>
            </w:r>
            <w:r w:rsidRPr="002E5159">
              <w:rPr>
                <w:rFonts w:ascii="Times New Roman" w:hAnsi="Times New Roman" w:cs="Times New Roman"/>
              </w:rPr>
              <w:tab/>
              <w:t>podawania wody lub innych napojów w opakowaniach wielokrotnego użytku lub w butelkach zwrotnych lub podawania do spożycia wody z kranu, jeśli spełnione są wynikające z przepisów prawa wymagania dotyczące jakości wody przeznaczonej do spożycia przez ludzi.</w:t>
            </w:r>
          </w:p>
          <w:p w14:paraId="36B0C485" w14:textId="77777777" w:rsidR="00C138DB" w:rsidRPr="002E5159" w:rsidRDefault="00C138DB" w:rsidP="000463EF">
            <w:pPr>
              <w:tabs>
                <w:tab w:val="left" w:pos="0"/>
              </w:tabs>
              <w:spacing w:line="276" w:lineRule="auto"/>
              <w:jc w:val="both"/>
              <w:rPr>
                <w:rFonts w:ascii="Times New Roman" w:hAnsi="Times New Roman" w:cs="Times New Roman"/>
              </w:rPr>
            </w:pPr>
            <w:r w:rsidRPr="002E5159">
              <w:rPr>
                <w:rFonts w:ascii="Times New Roman" w:hAnsi="Times New Roman" w:cs="Times New Roman"/>
              </w:rPr>
              <w:t>10. Dotowany podmiot, zobowiązany będzie do wyodrębnienia w ewidencji księgowej środków otrzymanych na realizację umowy.</w:t>
            </w:r>
          </w:p>
          <w:p w14:paraId="36700453" w14:textId="77777777" w:rsidR="00C138DB" w:rsidRPr="002E5159" w:rsidRDefault="00C138DB" w:rsidP="000463EF">
            <w:pPr>
              <w:pStyle w:val="Akapitzlist"/>
              <w:tabs>
                <w:tab w:val="left" w:pos="36"/>
                <w:tab w:val="left" w:pos="319"/>
              </w:tabs>
              <w:spacing w:line="276" w:lineRule="auto"/>
              <w:ind w:left="0"/>
              <w:jc w:val="both"/>
              <w:rPr>
                <w:rFonts w:ascii="Times New Roman" w:hAnsi="Times New Roman" w:cs="Times New Roman"/>
              </w:rPr>
            </w:pPr>
            <w:r w:rsidRPr="002E5159">
              <w:rPr>
                <w:rFonts w:ascii="Times New Roman" w:hAnsi="Times New Roman" w:cs="Times New Roman"/>
              </w:rPr>
              <w:t>11.Przed podpisaniem umowy, w której kwota dotacji będzie przewyższała 100 tysięcy złotych, podmiot wyłoniony w konkursie przedstawia zabezpieczenie ustanawiane w formie weksla in blanco wraz z deklaracją wekslową. Minimalna kwota zabezpieczenia nie może być mniejsza niż wysokość dofinansowania realizacji zadania publicznego. W przypadku nie przedłożenia weksla in blanco wraz z deklaracją wekslową umowa ze Zleceniobiorcą jest nieważna. Weksel jest zwracany po akceptacji sprawozdania finansowego.</w:t>
            </w:r>
          </w:p>
          <w:p w14:paraId="0262AE1C" w14:textId="77777777" w:rsidR="00C138DB" w:rsidRPr="002E5159" w:rsidRDefault="00C138DB" w:rsidP="000463EF">
            <w:pPr>
              <w:tabs>
                <w:tab w:val="left" w:pos="319"/>
                <w:tab w:val="left" w:pos="461"/>
              </w:tabs>
              <w:ind w:left="36"/>
              <w:jc w:val="both"/>
              <w:rPr>
                <w:rFonts w:ascii="Times New Roman" w:hAnsi="Times New Roman" w:cs="Times New Roman"/>
              </w:rPr>
            </w:pPr>
            <w:r w:rsidRPr="002E5159">
              <w:rPr>
                <w:rFonts w:ascii="Times New Roman" w:hAnsi="Times New Roman" w:cs="Times New Roman"/>
              </w:rPr>
              <w:t>12.</w:t>
            </w:r>
            <w:r w:rsidRPr="002E5159">
              <w:rPr>
                <w:rFonts w:ascii="Times New Roman" w:hAnsi="Times New Roman" w:cs="Times New Roman"/>
              </w:rPr>
              <w:tab/>
              <w:t xml:space="preserve">Prezydent Miasta Torunia może odmówić podmiotowi wyłonionemu w konkursie przyznania dotacji i podpisania umowy, w przypadku, gdy okaże się, że: </w:t>
            </w:r>
          </w:p>
          <w:p w14:paraId="1EBE265D" w14:textId="77777777" w:rsidR="00C138DB" w:rsidRPr="002E5159" w:rsidRDefault="00C138DB" w:rsidP="000463EF">
            <w:pPr>
              <w:tabs>
                <w:tab w:val="left" w:pos="319"/>
                <w:tab w:val="left" w:pos="461"/>
              </w:tabs>
              <w:ind w:left="177"/>
              <w:jc w:val="both"/>
              <w:rPr>
                <w:rFonts w:ascii="Times New Roman" w:hAnsi="Times New Roman" w:cs="Times New Roman"/>
              </w:rPr>
            </w:pPr>
            <w:r w:rsidRPr="002E5159">
              <w:rPr>
                <w:rFonts w:ascii="Times New Roman" w:hAnsi="Times New Roman" w:cs="Times New Roman"/>
              </w:rPr>
              <w:t>1)</w:t>
            </w:r>
            <w:r w:rsidRPr="002E5159">
              <w:rPr>
                <w:rFonts w:ascii="Times New Roman" w:hAnsi="Times New Roman" w:cs="Times New Roman"/>
              </w:rPr>
              <w:tab/>
              <w:t>podmiot ut</w:t>
            </w:r>
            <w:r w:rsidR="00AB29BB" w:rsidRPr="002E5159">
              <w:rPr>
                <w:rFonts w:ascii="Times New Roman" w:hAnsi="Times New Roman" w:cs="Times New Roman"/>
              </w:rPr>
              <w:t>r</w:t>
            </w:r>
            <w:r w:rsidRPr="002E5159">
              <w:rPr>
                <w:rFonts w:ascii="Times New Roman" w:hAnsi="Times New Roman" w:cs="Times New Roman"/>
              </w:rPr>
              <w:t xml:space="preserve">aci zdolność do czynności prawnych lub nie posiada reprezentantów; </w:t>
            </w:r>
          </w:p>
          <w:p w14:paraId="7FD28E7B" w14:textId="77777777" w:rsidR="00C138DB" w:rsidRPr="002E5159" w:rsidRDefault="00C138DB" w:rsidP="000463EF">
            <w:pPr>
              <w:tabs>
                <w:tab w:val="left" w:pos="319"/>
                <w:tab w:val="left" w:pos="461"/>
              </w:tabs>
              <w:ind w:left="177"/>
              <w:jc w:val="both"/>
              <w:rPr>
                <w:rFonts w:ascii="Times New Roman" w:hAnsi="Times New Roman" w:cs="Times New Roman"/>
              </w:rPr>
            </w:pPr>
            <w:r w:rsidRPr="002E5159">
              <w:rPr>
                <w:rFonts w:ascii="Times New Roman" w:hAnsi="Times New Roman" w:cs="Times New Roman"/>
              </w:rPr>
              <w:t>2)</w:t>
            </w:r>
            <w:r w:rsidRPr="002E5159">
              <w:rPr>
                <w:rFonts w:ascii="Times New Roman" w:hAnsi="Times New Roman" w:cs="Times New Roman"/>
              </w:rPr>
              <w:tab/>
              <w:t xml:space="preserve">zostaną ujawnione nieznane wcześniej okoliczności podważające wiarygodność merytoryczną lub finansową oferenta; </w:t>
            </w:r>
          </w:p>
          <w:p w14:paraId="4BB10D94" w14:textId="77777777" w:rsidR="00C138DB" w:rsidRPr="002E5159" w:rsidRDefault="00C138DB" w:rsidP="000463EF">
            <w:pPr>
              <w:tabs>
                <w:tab w:val="left" w:pos="319"/>
                <w:tab w:val="left" w:pos="461"/>
              </w:tabs>
              <w:ind w:left="177"/>
              <w:jc w:val="both"/>
              <w:rPr>
                <w:rFonts w:ascii="Times New Roman" w:hAnsi="Times New Roman" w:cs="Times New Roman"/>
              </w:rPr>
            </w:pPr>
            <w:r w:rsidRPr="002E5159">
              <w:rPr>
                <w:rFonts w:ascii="Times New Roman" w:hAnsi="Times New Roman" w:cs="Times New Roman"/>
              </w:rPr>
              <w:t>3)</w:t>
            </w:r>
            <w:r w:rsidRPr="002E5159">
              <w:rPr>
                <w:rFonts w:ascii="Times New Roman" w:hAnsi="Times New Roman" w:cs="Times New Roman"/>
              </w:rPr>
              <w:tab/>
              <w:t>w przypadku, gdy wysokość przyznanej dotacji jest niższa niż wnioskowana w ofercie, oferent nie złoży w wyznaczonym terminie aktualizacji oferty uwzględniającej zmiany;</w:t>
            </w:r>
          </w:p>
          <w:p w14:paraId="6262BB35" w14:textId="77777777" w:rsidR="00C138DB" w:rsidRPr="002E5159" w:rsidRDefault="00C138DB" w:rsidP="000463EF">
            <w:pPr>
              <w:tabs>
                <w:tab w:val="left" w:pos="319"/>
                <w:tab w:val="left" w:pos="461"/>
              </w:tabs>
              <w:ind w:left="177"/>
              <w:jc w:val="both"/>
              <w:rPr>
                <w:rFonts w:ascii="Times New Roman" w:hAnsi="Times New Roman" w:cs="Times New Roman"/>
              </w:rPr>
            </w:pPr>
            <w:r w:rsidRPr="002E5159">
              <w:rPr>
                <w:rFonts w:ascii="Times New Roman" w:hAnsi="Times New Roman" w:cs="Times New Roman"/>
              </w:rPr>
              <w:t>4)</w:t>
            </w:r>
            <w:r w:rsidRPr="002E5159">
              <w:rPr>
                <w:rFonts w:ascii="Times New Roman" w:hAnsi="Times New Roman" w:cs="Times New Roman"/>
              </w:rPr>
              <w:tab/>
              <w:t>w organach oferenta zasiadają osoby skazane prawomocnym wyrokiem za przestępstwo umyślne ścigane z oskarżenia publicznego lub za przestępstwo skarbowe;</w:t>
            </w:r>
          </w:p>
          <w:p w14:paraId="00B4D54C" w14:textId="77777777" w:rsidR="00C138DB" w:rsidRPr="002E5159" w:rsidRDefault="00C138DB" w:rsidP="000463EF">
            <w:pPr>
              <w:tabs>
                <w:tab w:val="left" w:pos="319"/>
                <w:tab w:val="left" w:pos="461"/>
              </w:tabs>
              <w:ind w:left="177"/>
              <w:jc w:val="both"/>
              <w:rPr>
                <w:rFonts w:ascii="Times New Roman" w:hAnsi="Times New Roman" w:cs="Times New Roman"/>
              </w:rPr>
            </w:pPr>
            <w:r w:rsidRPr="002E5159">
              <w:rPr>
                <w:rFonts w:ascii="Times New Roman" w:hAnsi="Times New Roman" w:cs="Times New Roman"/>
              </w:rPr>
              <w:t>5)</w:t>
            </w:r>
            <w:r w:rsidRPr="002E5159">
              <w:rPr>
                <w:rFonts w:ascii="Times New Roman" w:hAnsi="Times New Roman" w:cs="Times New Roman"/>
              </w:rPr>
              <w:tab/>
              <w:t>zawarcie umowy nie leży w interesie publicznym;</w:t>
            </w:r>
          </w:p>
          <w:p w14:paraId="34676D72" w14:textId="77777777" w:rsidR="00C138DB" w:rsidRPr="002E5159" w:rsidRDefault="00C138DB" w:rsidP="000463EF">
            <w:pPr>
              <w:tabs>
                <w:tab w:val="left" w:pos="319"/>
                <w:tab w:val="left" w:pos="461"/>
              </w:tabs>
              <w:ind w:left="177"/>
              <w:jc w:val="both"/>
              <w:rPr>
                <w:rFonts w:ascii="Times New Roman" w:hAnsi="Times New Roman" w:cs="Times New Roman"/>
              </w:rPr>
            </w:pPr>
            <w:r w:rsidRPr="002E5159">
              <w:rPr>
                <w:rFonts w:ascii="Times New Roman" w:hAnsi="Times New Roman" w:cs="Times New Roman"/>
              </w:rPr>
              <w:t>6)</w:t>
            </w:r>
            <w:r w:rsidRPr="002E5159">
              <w:rPr>
                <w:rFonts w:ascii="Times New Roman" w:hAnsi="Times New Roman" w:cs="Times New Roman"/>
              </w:rPr>
              <w:tab/>
              <w:t>oferta konkursowa tego samego podmiotu o tożsamej lub bardzo zbliżonej treści została już wybrana w ramach innego postępowania konkursowego.</w:t>
            </w:r>
          </w:p>
          <w:p w14:paraId="7EDE8807" w14:textId="77777777" w:rsidR="00C138DB" w:rsidRPr="002E5159" w:rsidRDefault="00C138DB" w:rsidP="000463EF">
            <w:pPr>
              <w:tabs>
                <w:tab w:val="left" w:pos="319"/>
              </w:tabs>
              <w:ind w:left="36"/>
              <w:jc w:val="both"/>
              <w:rPr>
                <w:rFonts w:ascii="Times New Roman" w:hAnsi="Times New Roman" w:cs="Times New Roman"/>
              </w:rPr>
            </w:pPr>
            <w:r w:rsidRPr="002E5159">
              <w:rPr>
                <w:rFonts w:ascii="Times New Roman" w:hAnsi="Times New Roman" w:cs="Times New Roman"/>
              </w:rPr>
              <w:t xml:space="preserve">13. Odmowa podpisania umowy z podmiotem wyłonionym w konkursie może nastąpić także w przypadku, gdy w wyniku kontroli dokumentacji finansowej i merytorycznej oferenta okaże się, że wcześniej przyznane dofinansowania zostały wydane niezgodnie z przeznaczeniem, rozliczone nieprawidłowo lub nierozliczone do dnia podpisania kolejnej umowy. </w:t>
            </w:r>
          </w:p>
          <w:p w14:paraId="3A15632D" w14:textId="77777777" w:rsidR="00C138DB" w:rsidRPr="002E5159" w:rsidRDefault="00C138DB" w:rsidP="000463EF">
            <w:pPr>
              <w:tabs>
                <w:tab w:val="left" w:pos="319"/>
              </w:tabs>
              <w:ind w:left="36"/>
              <w:jc w:val="both"/>
              <w:rPr>
                <w:rFonts w:ascii="Times New Roman" w:hAnsi="Times New Roman" w:cs="Times New Roman"/>
              </w:rPr>
            </w:pPr>
            <w:r w:rsidRPr="002E5159">
              <w:rPr>
                <w:rFonts w:ascii="Times New Roman" w:hAnsi="Times New Roman" w:cs="Times New Roman"/>
              </w:rPr>
              <w:t>14. Umowa dotacyjna może być rozwiązana przez Zleceniodawcę w drodze jednostronnego oświadczenia ze skutkiem natychmiastowym w przypadku niewywiązywania się Zleceniobiorcy z obowiązku zapewniania dostępności, o której mowa w pkt. 4 niniejszego działu.</w:t>
            </w:r>
          </w:p>
          <w:p w14:paraId="618A837F" w14:textId="77777777" w:rsidR="00C138DB" w:rsidRPr="002E5159" w:rsidRDefault="00C138DB" w:rsidP="000463EF">
            <w:pPr>
              <w:tabs>
                <w:tab w:val="left" w:pos="319"/>
              </w:tabs>
              <w:ind w:left="36"/>
              <w:jc w:val="both"/>
              <w:rPr>
                <w:rFonts w:ascii="Times New Roman" w:hAnsi="Times New Roman" w:cs="Times New Roman"/>
              </w:rPr>
            </w:pPr>
            <w:r w:rsidRPr="002E5159">
              <w:rPr>
                <w:rFonts w:ascii="Times New Roman" w:hAnsi="Times New Roman" w:cs="Times New Roman"/>
              </w:rPr>
              <w:t>15. Oferent jest zobowiązany do sporządzenia i złożenia sprawozdania z wykonania zadania publicznego w terminie wskazanym w umowie wraz ze sprawozdaniem z realizacji działań promocyjnych jednak nie później niż w terminie 30 dni od dnia zakończenia realizacji zadania. Sprawozdanie należy złożyć - w formie elektronicznej za pomocą GENERATORA OFERT witkac.pl oraz w wersji papierowej stanowiącej wydruk z GENERATORA OFERT witkac.pl zawierający zgodną sumę kontrolną. Druk sprawozdania znajdujący się w GENERATORZE OFERT witkac.pl powstał na podstawie wzoru określonego w Rozporządzeniu Przewodniczącego Komitetu do spraw Pożytku Publicznego z dnia 24 października 2018 r. w sprawie wzorów ofert i ramowych wzorów umów dotyczących realizacji zadań publicznych oraz wzorów sprawozdań z wykonania tych zadań (Dz.U. 2018 poz. 2057).</w:t>
            </w:r>
          </w:p>
          <w:p w14:paraId="19E38A49" w14:textId="77777777" w:rsidR="00C138DB" w:rsidRPr="002E5159" w:rsidRDefault="00C138DB" w:rsidP="000463EF">
            <w:pPr>
              <w:tabs>
                <w:tab w:val="left" w:pos="319"/>
              </w:tabs>
              <w:ind w:left="36"/>
              <w:jc w:val="both"/>
              <w:rPr>
                <w:rFonts w:ascii="Times New Roman" w:hAnsi="Times New Roman" w:cs="Times New Roman"/>
              </w:rPr>
            </w:pPr>
            <w:r w:rsidRPr="002E5159">
              <w:rPr>
                <w:rFonts w:ascii="Times New Roman" w:hAnsi="Times New Roman" w:cs="Times New Roman"/>
              </w:rPr>
              <w:t>16. Zleceniodawca może wezwać Zleceniobiorcę do złożenia wraz ze sprawozdaniami częściowymi i/lub końcowymi z realizacji zadania publicznego wykazu wszystkich faktur (rachunków), które związane były z wykonaniem zadania.</w:t>
            </w:r>
          </w:p>
          <w:p w14:paraId="493CE29E" w14:textId="77777777" w:rsidR="00C138DB" w:rsidRPr="002E5159" w:rsidRDefault="00C138DB" w:rsidP="000463EF">
            <w:pPr>
              <w:tabs>
                <w:tab w:val="left" w:pos="319"/>
              </w:tabs>
              <w:ind w:left="36"/>
              <w:jc w:val="both"/>
              <w:rPr>
                <w:rFonts w:ascii="Times New Roman" w:hAnsi="Times New Roman" w:cs="Times New Roman"/>
              </w:rPr>
            </w:pPr>
            <w:r w:rsidRPr="002E5159">
              <w:rPr>
                <w:rFonts w:ascii="Times New Roman" w:hAnsi="Times New Roman" w:cs="Times New Roman"/>
              </w:rPr>
              <w:t>17.Wybrany oferent w ramach realizacji zadania odpowiedzialny będzie za prawidłowe i zgodne z obowiązującymi przepisami podjęcie działań z zakresu przetwarzania danych osobowych (określone w przepisach rozporządzenia Parlamentu Europejskiego i Rady (UE) 2016/679 z dnia 27 kwietnia 2016 r. w sprawie ochrony osób fizycznych w związku z przetwarzaniem danych osobowych (ogólne rozporządzenie o ochronie danych RODO - Dz. U. UE. L. z 2016 r. Nr 119 str. 1 ze zm.).</w:t>
            </w:r>
          </w:p>
          <w:p w14:paraId="3FCEA7E8" w14:textId="77777777" w:rsidR="00C138DB" w:rsidRPr="002E5159" w:rsidRDefault="00C138DB" w:rsidP="000463EF">
            <w:pPr>
              <w:tabs>
                <w:tab w:val="left" w:pos="319"/>
              </w:tabs>
              <w:ind w:left="36"/>
              <w:jc w:val="both"/>
              <w:rPr>
                <w:rFonts w:ascii="Times New Roman" w:hAnsi="Times New Roman" w:cs="Times New Roman"/>
              </w:rPr>
            </w:pPr>
          </w:p>
        </w:tc>
      </w:tr>
      <w:tr w:rsidR="00C138DB" w:rsidRPr="00505269" w14:paraId="2F04009B" w14:textId="77777777" w:rsidTr="000463EF">
        <w:tc>
          <w:tcPr>
            <w:tcW w:w="943" w:type="dxa"/>
          </w:tcPr>
          <w:p w14:paraId="5018FF09" w14:textId="77777777" w:rsidR="00C138DB" w:rsidRPr="00505269" w:rsidRDefault="00C138DB" w:rsidP="000463EF">
            <w:pPr>
              <w:rPr>
                <w:rFonts w:ascii="Calibri" w:hAnsi="Calibri" w:cs="Calibri"/>
                <w:b/>
                <w:bCs/>
              </w:rPr>
            </w:pPr>
            <w:r w:rsidRPr="00505269">
              <w:rPr>
                <w:rFonts w:ascii="Calibri" w:hAnsi="Calibri" w:cs="Calibri"/>
                <w:b/>
                <w:bCs/>
              </w:rPr>
              <w:t>15</w:t>
            </w:r>
            <w:r>
              <w:rPr>
                <w:rFonts w:ascii="Calibri" w:hAnsi="Calibri" w:cs="Calibri"/>
                <w:b/>
                <w:bCs/>
              </w:rPr>
              <w:t>.</w:t>
            </w:r>
          </w:p>
        </w:tc>
        <w:tc>
          <w:tcPr>
            <w:tcW w:w="2416" w:type="dxa"/>
          </w:tcPr>
          <w:p w14:paraId="69FCEBFC" w14:textId="77777777" w:rsidR="00C138DB" w:rsidRPr="00505269" w:rsidRDefault="00C138DB" w:rsidP="000463EF">
            <w:pPr>
              <w:rPr>
                <w:rFonts w:ascii="Calibri" w:hAnsi="Calibri" w:cs="Calibri"/>
                <w:b/>
                <w:bCs/>
              </w:rPr>
            </w:pPr>
            <w:r w:rsidRPr="00505269">
              <w:rPr>
                <w:rFonts w:ascii="Calibri" w:hAnsi="Calibri" w:cs="Calibri"/>
                <w:b/>
                <w:bCs/>
              </w:rPr>
              <w:t>Zawartość złożonej oferty oraz wymagane załączniki</w:t>
            </w:r>
          </w:p>
        </w:tc>
        <w:tc>
          <w:tcPr>
            <w:tcW w:w="7451" w:type="dxa"/>
          </w:tcPr>
          <w:p w14:paraId="26F61C15" w14:textId="77777777" w:rsidR="00C138DB" w:rsidRPr="002E5159" w:rsidRDefault="00C138DB" w:rsidP="000463EF">
            <w:pPr>
              <w:ind w:left="36"/>
              <w:jc w:val="both"/>
              <w:rPr>
                <w:rFonts w:ascii="Times New Roman" w:hAnsi="Times New Roman" w:cs="Times New Roman"/>
              </w:rPr>
            </w:pPr>
            <w:r w:rsidRPr="002E5159">
              <w:rPr>
                <w:rFonts w:ascii="Times New Roman" w:hAnsi="Times New Roman" w:cs="Times New Roman"/>
                <w:b/>
              </w:rPr>
              <w:t xml:space="preserve">UWAGA! ORGANIZACJE ZAREJESTROWANE W KRS </w:t>
            </w:r>
            <w:r w:rsidR="002E5159">
              <w:rPr>
                <w:rFonts w:ascii="Times New Roman" w:hAnsi="Times New Roman" w:cs="Times New Roman"/>
                <w:b/>
              </w:rPr>
              <w:br/>
            </w:r>
            <w:r w:rsidRPr="002E5159">
              <w:rPr>
                <w:rFonts w:ascii="Times New Roman" w:hAnsi="Times New Roman" w:cs="Times New Roman"/>
                <w:b/>
              </w:rPr>
              <w:t>NIE SKŁADAJĄ WYCIĄGU I STATUTU</w:t>
            </w:r>
            <w:r w:rsidRPr="002E5159">
              <w:rPr>
                <w:rFonts w:ascii="Times New Roman" w:hAnsi="Times New Roman" w:cs="Times New Roman"/>
              </w:rPr>
              <w:t>.</w:t>
            </w:r>
          </w:p>
          <w:p w14:paraId="4AA01CEE" w14:textId="77777777" w:rsidR="00C138DB" w:rsidRPr="002E5159" w:rsidRDefault="00C138DB" w:rsidP="000463EF">
            <w:pPr>
              <w:ind w:left="36"/>
              <w:jc w:val="both"/>
              <w:rPr>
                <w:rFonts w:ascii="Times New Roman" w:hAnsi="Times New Roman" w:cs="Times New Roman"/>
              </w:rPr>
            </w:pPr>
            <w:r w:rsidRPr="002E5159">
              <w:rPr>
                <w:rFonts w:ascii="Times New Roman" w:hAnsi="Times New Roman" w:cs="Times New Roman"/>
              </w:rPr>
              <w:t>Oferta powinna być złożona wyłącznie za pośrednictwem ELEKTRONICZNEGO GENERATORA OFERT. Do oferty jako dodatkowe informacje uzupełniające, należy załączyć:</w:t>
            </w:r>
          </w:p>
          <w:p w14:paraId="7B82C55A" w14:textId="77777777" w:rsidR="00C138DB" w:rsidRPr="002E5159" w:rsidRDefault="00C138DB" w:rsidP="000463EF">
            <w:pPr>
              <w:tabs>
                <w:tab w:val="left" w:pos="319"/>
              </w:tabs>
              <w:ind w:left="36"/>
              <w:jc w:val="both"/>
              <w:rPr>
                <w:rFonts w:ascii="Times New Roman" w:hAnsi="Times New Roman" w:cs="Times New Roman"/>
              </w:rPr>
            </w:pPr>
            <w:r w:rsidRPr="002E5159">
              <w:rPr>
                <w:rFonts w:ascii="Times New Roman" w:hAnsi="Times New Roman" w:cs="Times New Roman"/>
              </w:rPr>
              <w:t>1)</w:t>
            </w:r>
            <w:r w:rsidRPr="002E5159">
              <w:rPr>
                <w:rFonts w:ascii="Times New Roman" w:hAnsi="Times New Roman" w:cs="Times New Roman"/>
              </w:rPr>
              <w:tab/>
              <w:t>dokument potwierdzający status prawny oferenta (z wyjątkiem KRS). Aktualny odpis z rejestru (nie dotyczy KRS) lub wyciąg z ewidencji lub inny dokument potwierdzający status prawny oferenta i umocowanie osób go reprezentujących z podaniem nazwisk i funkcji;</w:t>
            </w:r>
          </w:p>
          <w:p w14:paraId="62DA074D" w14:textId="77777777" w:rsidR="00C138DB" w:rsidRPr="002E5159" w:rsidRDefault="00C138DB" w:rsidP="000463EF">
            <w:pPr>
              <w:tabs>
                <w:tab w:val="left" w:pos="319"/>
              </w:tabs>
              <w:ind w:left="36"/>
              <w:jc w:val="both"/>
              <w:rPr>
                <w:rFonts w:ascii="Times New Roman" w:hAnsi="Times New Roman" w:cs="Times New Roman"/>
              </w:rPr>
            </w:pPr>
            <w:r w:rsidRPr="002E5159">
              <w:rPr>
                <w:rFonts w:ascii="Times New Roman" w:hAnsi="Times New Roman" w:cs="Times New Roman"/>
              </w:rPr>
              <w:t>2)</w:t>
            </w:r>
            <w:r w:rsidRPr="002E5159">
              <w:rPr>
                <w:rFonts w:ascii="Times New Roman" w:hAnsi="Times New Roman" w:cs="Times New Roman"/>
              </w:rPr>
              <w:tab/>
              <w:t xml:space="preserve">kopia statutu oferenta potwierdzoną za zgodność z oryginałem dla organizacji składającej ofertę po raz pierwszy; </w:t>
            </w:r>
          </w:p>
          <w:p w14:paraId="61570DAE" w14:textId="77777777" w:rsidR="00C138DB" w:rsidRPr="002E5159" w:rsidRDefault="00C138DB" w:rsidP="000463EF">
            <w:pPr>
              <w:tabs>
                <w:tab w:val="left" w:pos="319"/>
              </w:tabs>
              <w:ind w:left="36"/>
              <w:jc w:val="both"/>
              <w:rPr>
                <w:rFonts w:ascii="Times New Roman" w:hAnsi="Times New Roman" w:cs="Times New Roman"/>
              </w:rPr>
            </w:pPr>
            <w:r w:rsidRPr="002E5159">
              <w:rPr>
                <w:rFonts w:ascii="Times New Roman" w:hAnsi="Times New Roman" w:cs="Times New Roman"/>
              </w:rPr>
              <w:t>3)</w:t>
            </w:r>
            <w:r w:rsidRPr="002E5159">
              <w:rPr>
                <w:rFonts w:ascii="Times New Roman" w:hAnsi="Times New Roman" w:cs="Times New Roman"/>
              </w:rPr>
              <w:tab/>
              <w:t>w przypadku zaangażowania partnerów w realizację zadania - kopię dokumentu potwierdzającego deklarowaną współpracę (np. umowa/porozumienie partnerskie, list intencyjny/deklaracja, w przypadku nieformalnej współpracy - pisemne potwierdzenie lub oświadczenie);</w:t>
            </w:r>
          </w:p>
          <w:p w14:paraId="63B4BDF3" w14:textId="77777777" w:rsidR="00C138DB" w:rsidRPr="002E5159" w:rsidRDefault="00C138DB" w:rsidP="000463EF">
            <w:pPr>
              <w:tabs>
                <w:tab w:val="left" w:pos="319"/>
              </w:tabs>
              <w:ind w:left="36"/>
              <w:jc w:val="both"/>
              <w:rPr>
                <w:rFonts w:ascii="Times New Roman" w:hAnsi="Times New Roman" w:cs="Times New Roman"/>
              </w:rPr>
            </w:pPr>
            <w:r w:rsidRPr="002E5159">
              <w:rPr>
                <w:rFonts w:ascii="Times New Roman" w:hAnsi="Times New Roman" w:cs="Times New Roman"/>
              </w:rPr>
              <w:t>4)</w:t>
            </w:r>
            <w:r w:rsidRPr="002E5159">
              <w:rPr>
                <w:rFonts w:ascii="Times New Roman" w:hAnsi="Times New Roman" w:cs="Times New Roman"/>
              </w:rPr>
              <w:tab/>
              <w:t>szczególne upoważnienia, pełnomocnictwa (gdy np. sposób reprezentacji nie wynika z dokumentów rejestrowych typu KRS);</w:t>
            </w:r>
          </w:p>
          <w:p w14:paraId="27E80924" w14:textId="77777777" w:rsidR="00C138DB" w:rsidRPr="002E5159" w:rsidRDefault="00C138DB" w:rsidP="000463EF">
            <w:pPr>
              <w:tabs>
                <w:tab w:val="left" w:pos="319"/>
              </w:tabs>
              <w:ind w:left="36"/>
              <w:jc w:val="both"/>
              <w:rPr>
                <w:rFonts w:ascii="Times New Roman" w:hAnsi="Times New Roman" w:cs="Times New Roman"/>
                <w:color w:val="000000"/>
              </w:rPr>
            </w:pPr>
            <w:r w:rsidRPr="002E5159">
              <w:rPr>
                <w:rFonts w:ascii="Times New Roman" w:hAnsi="Times New Roman" w:cs="Times New Roman"/>
              </w:rPr>
              <w:t>5)</w:t>
            </w:r>
            <w:r w:rsidRPr="002E5159">
              <w:rPr>
                <w:rFonts w:ascii="Times New Roman" w:hAnsi="Times New Roman" w:cs="Times New Roman"/>
              </w:rPr>
              <w:tab/>
            </w:r>
            <w:r w:rsidRPr="002E5159">
              <w:rPr>
                <w:rFonts w:ascii="Times New Roman" w:hAnsi="Times New Roman" w:cs="Times New Roman"/>
                <w:color w:val="000000"/>
              </w:rPr>
              <w:t xml:space="preserve">wykaz działań promocyjnych zaplanowanych do podjęcia przez oferenta na rzecz Gminy Miasta Toruń – </w:t>
            </w:r>
            <w:r w:rsidRPr="002E5159">
              <w:rPr>
                <w:rFonts w:ascii="Times New Roman" w:hAnsi="Times New Roman" w:cs="Times New Roman"/>
                <w:bCs/>
                <w:color w:val="000000"/>
              </w:rPr>
              <w:t>załącznik nr 1 do oferty</w:t>
            </w:r>
            <w:r w:rsidRPr="002E5159">
              <w:rPr>
                <w:rFonts w:ascii="Times New Roman" w:hAnsi="Times New Roman" w:cs="Times New Roman"/>
                <w:color w:val="000000"/>
              </w:rPr>
              <w:t>;</w:t>
            </w:r>
          </w:p>
          <w:p w14:paraId="0BB37935" w14:textId="77777777" w:rsidR="00C138DB" w:rsidRPr="002E5159" w:rsidRDefault="00C138DB" w:rsidP="000463EF">
            <w:pPr>
              <w:tabs>
                <w:tab w:val="left" w:pos="319"/>
              </w:tabs>
              <w:ind w:left="36"/>
              <w:jc w:val="both"/>
              <w:rPr>
                <w:rFonts w:ascii="Times New Roman" w:hAnsi="Times New Roman" w:cs="Times New Roman"/>
                <w:bCs/>
                <w:color w:val="000000"/>
              </w:rPr>
            </w:pPr>
            <w:r w:rsidRPr="002E5159">
              <w:rPr>
                <w:rFonts w:ascii="Times New Roman" w:hAnsi="Times New Roman" w:cs="Times New Roman"/>
                <w:color w:val="000000"/>
              </w:rPr>
              <w:t>6)</w:t>
            </w:r>
            <w:r w:rsidRPr="002E5159">
              <w:rPr>
                <w:rFonts w:ascii="Times New Roman" w:hAnsi="Times New Roman" w:cs="Times New Roman"/>
                <w:color w:val="000000"/>
              </w:rPr>
              <w:tab/>
              <w:t xml:space="preserve">podpisane oświadczenie potwierdzające, że w stosunku do podmiotu składającego ofertę nie stwierdzono niezgodnego z przeznaczeniem wykorzystania środków publicznych– </w:t>
            </w:r>
            <w:r w:rsidRPr="002E5159">
              <w:rPr>
                <w:rFonts w:ascii="Times New Roman" w:hAnsi="Times New Roman" w:cs="Times New Roman"/>
                <w:bCs/>
                <w:color w:val="000000"/>
              </w:rPr>
              <w:t>załącznik nr 2 do oferty;</w:t>
            </w:r>
          </w:p>
          <w:p w14:paraId="7F3D9288" w14:textId="77777777" w:rsidR="00C138DB" w:rsidRPr="002E5159" w:rsidRDefault="00C138DB" w:rsidP="000463EF">
            <w:pPr>
              <w:tabs>
                <w:tab w:val="left" w:pos="319"/>
              </w:tabs>
              <w:ind w:left="36"/>
              <w:jc w:val="both"/>
              <w:rPr>
                <w:rFonts w:ascii="Times New Roman" w:hAnsi="Times New Roman" w:cs="Times New Roman"/>
                <w:color w:val="000000"/>
              </w:rPr>
            </w:pPr>
            <w:r w:rsidRPr="002E5159">
              <w:rPr>
                <w:rFonts w:ascii="Times New Roman" w:hAnsi="Times New Roman" w:cs="Times New Roman"/>
                <w:color w:val="000000"/>
              </w:rPr>
              <w:t>7)</w:t>
            </w:r>
            <w:r w:rsidRPr="002E5159">
              <w:rPr>
                <w:rFonts w:ascii="Times New Roman" w:hAnsi="Times New Roman" w:cs="Times New Roman"/>
                <w:color w:val="000000"/>
              </w:rPr>
              <w:tab/>
              <w:t xml:space="preserve">podpisane oświadczenie, że osoby zatrudnione i zaangażowane w realizację projektu nie znajdują się w Rejestrze Sprawców Przestępstw na Tle Seksualnym; składane każdorazowo w przypadku  zmian kadrowych w trakcie trwania zadania (w szczególności oferent, który jest organizatorem działalności związanej z wychowaniem, edukacją, wypoczynkiem, leczeniem, świadczeniem porad psychologicznych, rozwojem duchowym, uprawianiem sportu lub realizacją innych zainteresowań przez małoletnich, lub z opieką nad nimi musi uzyskać informacje czy dane osoby, które mają być dopuszczona do takiej działalności są zamieszczone w Rejestrze z dostępem ograniczonym lub w Rejestrze osób, w stosunku do których Państwowa Komisja do spraw przeciwdziałania wykorzystaniu seksualnemu małoletnich poniżej lat 15 wydała postanowienie o wpisie w Rejestrze. Osoba, która ma być dopuszczona do takiej działalności musi przedłożyć organizatorowi informację z Krajowego Rejestru Karnego w zakresie przestępstw określonych w rozdziale XIX i XXV Kodeksu karnego, w art. 189a i art. 207 Kodeksu karnego oraz w ustawie z dnia 29 lipca 2005 r. o przeciwdziałaniu narkomanii lub za odpowiadające tym przestępstwom czyny zabronione określone w przepisach prawa obcego) – </w:t>
            </w:r>
            <w:r w:rsidRPr="002E5159">
              <w:rPr>
                <w:rFonts w:ascii="Times New Roman" w:hAnsi="Times New Roman" w:cs="Times New Roman"/>
                <w:bCs/>
                <w:color w:val="000000"/>
              </w:rPr>
              <w:t>załącznik nr 3 do oferty.</w:t>
            </w:r>
          </w:p>
          <w:p w14:paraId="782B7905" w14:textId="77777777" w:rsidR="00C138DB" w:rsidRPr="002E5159" w:rsidRDefault="00C138DB" w:rsidP="000463EF">
            <w:pPr>
              <w:ind w:left="40"/>
              <w:jc w:val="both"/>
              <w:rPr>
                <w:rFonts w:ascii="Times New Roman" w:hAnsi="Times New Roman" w:cs="Times New Roman"/>
                <w:b/>
                <w:bCs/>
              </w:rPr>
            </w:pPr>
            <w:r w:rsidRPr="002E5159">
              <w:rPr>
                <w:rFonts w:ascii="Times New Roman" w:hAnsi="Times New Roman" w:cs="Times New Roman"/>
                <w:b/>
                <w:bCs/>
              </w:rPr>
              <w:t>Za poprawność i kompletność oferty, termin, sposób i miejsce jej złożenia odpowiada oferent.</w:t>
            </w:r>
          </w:p>
          <w:p w14:paraId="36CE9A58" w14:textId="77777777" w:rsidR="00C138DB" w:rsidRPr="002E5159" w:rsidRDefault="00C138DB" w:rsidP="000463EF">
            <w:pPr>
              <w:ind w:left="40"/>
              <w:jc w:val="both"/>
              <w:rPr>
                <w:rFonts w:ascii="Times New Roman" w:hAnsi="Times New Roman" w:cs="Times New Roman"/>
                <w:b/>
                <w:bCs/>
              </w:rPr>
            </w:pPr>
          </w:p>
        </w:tc>
      </w:tr>
      <w:tr w:rsidR="00C138DB" w:rsidRPr="00505269" w14:paraId="127F8CE0" w14:textId="77777777" w:rsidTr="000463EF">
        <w:tc>
          <w:tcPr>
            <w:tcW w:w="943" w:type="dxa"/>
          </w:tcPr>
          <w:p w14:paraId="4797FD98" w14:textId="77777777" w:rsidR="00C138DB" w:rsidRPr="00505269" w:rsidRDefault="00C138DB" w:rsidP="000463EF">
            <w:pPr>
              <w:rPr>
                <w:rFonts w:ascii="Calibri" w:hAnsi="Calibri" w:cs="Calibri"/>
                <w:b/>
                <w:bCs/>
              </w:rPr>
            </w:pPr>
            <w:r w:rsidRPr="00505269">
              <w:rPr>
                <w:rFonts w:ascii="Calibri" w:hAnsi="Calibri" w:cs="Calibri"/>
                <w:b/>
                <w:bCs/>
              </w:rPr>
              <w:t>16</w:t>
            </w:r>
            <w:r>
              <w:rPr>
                <w:rFonts w:ascii="Calibri" w:hAnsi="Calibri" w:cs="Calibri"/>
                <w:b/>
                <w:bCs/>
              </w:rPr>
              <w:t>.</w:t>
            </w:r>
          </w:p>
        </w:tc>
        <w:tc>
          <w:tcPr>
            <w:tcW w:w="2416" w:type="dxa"/>
          </w:tcPr>
          <w:p w14:paraId="2CE88E68" w14:textId="77777777" w:rsidR="00C138DB" w:rsidRPr="00505269" w:rsidRDefault="00C138DB" w:rsidP="000463EF">
            <w:pPr>
              <w:rPr>
                <w:rFonts w:ascii="Calibri" w:hAnsi="Calibri" w:cs="Calibri"/>
                <w:b/>
                <w:bCs/>
              </w:rPr>
            </w:pPr>
            <w:r w:rsidRPr="00505269">
              <w:rPr>
                <w:rFonts w:ascii="Calibri" w:hAnsi="Calibri" w:cs="Calibri"/>
                <w:b/>
                <w:bCs/>
              </w:rPr>
              <w:t>Zadania zrealizowane w latach poprzednich</w:t>
            </w:r>
          </w:p>
        </w:tc>
        <w:tc>
          <w:tcPr>
            <w:tcW w:w="7451" w:type="dxa"/>
          </w:tcPr>
          <w:p w14:paraId="70ABEB9E" w14:textId="77777777" w:rsidR="00C138DB" w:rsidRPr="002E5159" w:rsidRDefault="00C138DB" w:rsidP="000463EF">
            <w:pPr>
              <w:tabs>
                <w:tab w:val="left" w:pos="0"/>
                <w:tab w:val="left" w:pos="36"/>
              </w:tabs>
              <w:rPr>
                <w:rFonts w:ascii="Times New Roman" w:eastAsia="Times New Roman" w:hAnsi="Times New Roman" w:cs="Times New Roman"/>
                <w:lang w:eastAsia="pl-PL"/>
              </w:rPr>
            </w:pPr>
            <w:r w:rsidRPr="002E5159">
              <w:rPr>
                <w:rFonts w:ascii="Times New Roman" w:eastAsia="Times New Roman" w:hAnsi="Times New Roman" w:cs="Times New Roman"/>
                <w:lang w:eastAsia="pl-PL"/>
              </w:rPr>
              <w:t xml:space="preserve">1. Na realizację zadań tego samego rodzaju co zadanie objęte konkursem </w:t>
            </w:r>
            <w:r w:rsidR="002E5159">
              <w:rPr>
                <w:rFonts w:ascii="Times New Roman" w:eastAsia="Times New Roman" w:hAnsi="Times New Roman" w:cs="Times New Roman"/>
                <w:lang w:eastAsia="pl-PL"/>
              </w:rPr>
              <w:t xml:space="preserve">w zakresie rewitalizacji </w:t>
            </w:r>
            <w:r w:rsidRPr="002E5159">
              <w:rPr>
                <w:rFonts w:ascii="Times New Roman" w:eastAsia="Times New Roman" w:hAnsi="Times New Roman" w:cs="Times New Roman"/>
                <w:lang w:eastAsia="pl-PL"/>
              </w:rPr>
              <w:t xml:space="preserve">przeznaczono </w:t>
            </w:r>
            <w:r w:rsidR="002E5159">
              <w:rPr>
                <w:rFonts w:ascii="Times New Roman" w:eastAsia="Times New Roman" w:hAnsi="Times New Roman" w:cs="Times New Roman"/>
                <w:lang w:eastAsia="pl-PL"/>
              </w:rPr>
              <w:t xml:space="preserve">w budżecie Gminy Miasta Toruń </w:t>
            </w:r>
            <w:r w:rsidRPr="002E5159">
              <w:rPr>
                <w:rFonts w:ascii="Times New Roman" w:eastAsia="Times New Roman" w:hAnsi="Times New Roman" w:cs="Times New Roman"/>
                <w:lang w:eastAsia="pl-PL"/>
              </w:rPr>
              <w:t>w:</w:t>
            </w:r>
          </w:p>
          <w:p w14:paraId="0E7B0350" w14:textId="77777777" w:rsidR="00C138DB" w:rsidRPr="002E5159" w:rsidRDefault="00C138DB" w:rsidP="000463EF">
            <w:pPr>
              <w:pStyle w:val="Akapitzlist"/>
              <w:tabs>
                <w:tab w:val="left" w:pos="319"/>
              </w:tabs>
              <w:ind w:left="177"/>
              <w:rPr>
                <w:rFonts w:ascii="Times New Roman" w:eastAsia="Times New Roman" w:hAnsi="Times New Roman" w:cs="Times New Roman"/>
                <w:lang w:eastAsia="pl-PL"/>
              </w:rPr>
            </w:pPr>
            <w:r w:rsidRPr="002E5159">
              <w:rPr>
                <w:rFonts w:ascii="Times New Roman" w:eastAsia="Times New Roman" w:hAnsi="Times New Roman" w:cs="Times New Roman"/>
                <w:lang w:eastAsia="pl-PL"/>
              </w:rPr>
              <w:t>1) w 2025 r. łączną kwotę w wysokości 1 290 000 zł</w:t>
            </w:r>
          </w:p>
          <w:p w14:paraId="203AD1BB" w14:textId="77777777" w:rsidR="00C138DB" w:rsidRPr="002E5159" w:rsidRDefault="00C138DB" w:rsidP="000463EF">
            <w:pPr>
              <w:pStyle w:val="Akapitzlist"/>
              <w:tabs>
                <w:tab w:val="left" w:pos="319"/>
              </w:tabs>
              <w:ind w:left="177"/>
              <w:rPr>
                <w:rFonts w:ascii="Times New Roman" w:eastAsia="Times New Roman" w:hAnsi="Times New Roman" w:cs="Times New Roman"/>
                <w:lang w:eastAsia="pl-PL"/>
              </w:rPr>
            </w:pPr>
            <w:r w:rsidRPr="002E5159">
              <w:rPr>
                <w:rFonts w:ascii="Times New Roman" w:eastAsia="Times New Roman" w:hAnsi="Times New Roman" w:cs="Times New Roman"/>
                <w:lang w:eastAsia="pl-PL"/>
              </w:rPr>
              <w:t>2) w 2024 r. łączną kwotę w wysokości 1 100 000 zł.</w:t>
            </w:r>
          </w:p>
          <w:p w14:paraId="0B8CB938" w14:textId="77777777" w:rsidR="00C138DB" w:rsidRPr="002E5159" w:rsidRDefault="00C138DB" w:rsidP="00C138DB">
            <w:pPr>
              <w:pStyle w:val="Akapitzlist"/>
              <w:numPr>
                <w:ilvl w:val="0"/>
                <w:numId w:val="2"/>
              </w:numPr>
              <w:tabs>
                <w:tab w:val="clear" w:pos="360"/>
                <w:tab w:val="left" w:pos="0"/>
                <w:tab w:val="left" w:pos="319"/>
              </w:tabs>
              <w:spacing w:line="240" w:lineRule="auto"/>
              <w:ind w:left="0" w:firstLine="36"/>
              <w:jc w:val="both"/>
              <w:rPr>
                <w:rFonts w:ascii="Times New Roman" w:hAnsi="Times New Roman" w:cs="Times New Roman"/>
                <w:b/>
              </w:rPr>
            </w:pPr>
            <w:r w:rsidRPr="002E5159">
              <w:rPr>
                <w:rFonts w:ascii="Times New Roman" w:eastAsia="Times New Roman" w:hAnsi="Times New Roman" w:cs="Times New Roman"/>
                <w:lang w:eastAsia="pl-PL"/>
              </w:rPr>
              <w:t xml:space="preserve">Wykaz zadań zrealizowanych w latach poprzednich w ramach otwartych konkursów ofert jest umieszczony w sprawozdaniach z realizacji rocznych  Programów współpracy Gminy Miasta Toruń z organizacjami pozarządowymi opublikowanych w </w:t>
            </w:r>
            <w:hyperlink r:id="rId11" w:history="1">
              <w:r w:rsidRPr="002E5159">
                <w:rPr>
                  <w:rStyle w:val="Hipercze"/>
                  <w:rFonts w:ascii="Times New Roman" w:eastAsia="Times New Roman" w:hAnsi="Times New Roman" w:cs="Times New Roman"/>
                  <w:lang w:eastAsia="pl-PL"/>
                </w:rPr>
                <w:t>Biuletynie Informacji Publicznej Urzędu Miasta Torunia</w:t>
              </w:r>
            </w:hyperlink>
            <w:r w:rsidRPr="002E5159">
              <w:rPr>
                <w:rFonts w:ascii="Times New Roman" w:eastAsia="Times New Roman" w:hAnsi="Times New Roman" w:cs="Times New Roman"/>
                <w:lang w:eastAsia="pl-PL"/>
              </w:rPr>
              <w:t xml:space="preserve"> oraz w </w:t>
            </w:r>
            <w:r w:rsidRPr="002E5159">
              <w:rPr>
                <w:rFonts w:ascii="Times New Roman" w:hAnsi="Times New Roman" w:cs="Times New Roman"/>
              </w:rPr>
              <w:t xml:space="preserve">miejskim serwisie informacyjnym dla organizacji pozarządowych </w:t>
            </w:r>
            <w:proofErr w:type="spellStart"/>
            <w:r w:rsidRPr="002E5159">
              <w:rPr>
                <w:rFonts w:ascii="Times New Roman" w:hAnsi="Times New Roman" w:cs="Times New Roman"/>
              </w:rPr>
              <w:t>orbiToruń</w:t>
            </w:r>
            <w:proofErr w:type="spellEnd"/>
            <w:r w:rsidRPr="002E5159">
              <w:rPr>
                <w:rFonts w:ascii="Times New Roman" w:hAnsi="Times New Roman" w:cs="Times New Roman"/>
              </w:rPr>
              <w:t xml:space="preserve">: </w:t>
            </w:r>
            <w:hyperlink r:id="rId12" w:history="1">
              <w:r w:rsidRPr="002E5159">
                <w:rPr>
                  <w:rStyle w:val="Hipercze"/>
                  <w:rFonts w:ascii="Times New Roman" w:hAnsi="Times New Roman" w:cs="Times New Roman"/>
                </w:rPr>
                <w:t>https://www.orbitorun.pl</w:t>
              </w:r>
            </w:hyperlink>
            <w:r w:rsidRPr="002E5159">
              <w:rPr>
                <w:rFonts w:ascii="Times New Roman" w:hAnsi="Times New Roman" w:cs="Times New Roman"/>
              </w:rPr>
              <w:t>.</w:t>
            </w:r>
          </w:p>
          <w:p w14:paraId="30AA5B5B" w14:textId="77777777" w:rsidR="00C138DB" w:rsidRPr="002E5159" w:rsidRDefault="00C138DB" w:rsidP="000463EF">
            <w:pPr>
              <w:ind w:left="380"/>
              <w:jc w:val="both"/>
              <w:rPr>
                <w:rFonts w:ascii="Times New Roman" w:hAnsi="Times New Roman" w:cs="Times New Roman"/>
              </w:rPr>
            </w:pPr>
          </w:p>
        </w:tc>
      </w:tr>
      <w:tr w:rsidR="00C138DB" w:rsidRPr="00505269" w14:paraId="56962AEB" w14:textId="77777777" w:rsidTr="000463EF">
        <w:tc>
          <w:tcPr>
            <w:tcW w:w="943" w:type="dxa"/>
          </w:tcPr>
          <w:p w14:paraId="424C268C" w14:textId="77777777" w:rsidR="00C138DB" w:rsidRPr="00505269" w:rsidRDefault="00C138DB" w:rsidP="000463EF">
            <w:pPr>
              <w:rPr>
                <w:rFonts w:ascii="Calibri" w:hAnsi="Calibri" w:cs="Calibri"/>
                <w:b/>
                <w:bCs/>
              </w:rPr>
            </w:pPr>
            <w:r w:rsidRPr="00505269">
              <w:rPr>
                <w:rFonts w:ascii="Calibri" w:hAnsi="Calibri" w:cs="Calibri"/>
                <w:b/>
                <w:bCs/>
              </w:rPr>
              <w:t>17</w:t>
            </w:r>
            <w:r>
              <w:rPr>
                <w:rFonts w:ascii="Calibri" w:hAnsi="Calibri" w:cs="Calibri"/>
                <w:b/>
                <w:bCs/>
              </w:rPr>
              <w:t>.</w:t>
            </w:r>
          </w:p>
        </w:tc>
        <w:tc>
          <w:tcPr>
            <w:tcW w:w="2416" w:type="dxa"/>
          </w:tcPr>
          <w:p w14:paraId="7E6F9309" w14:textId="77777777" w:rsidR="00C138DB" w:rsidRPr="00505269" w:rsidRDefault="00C138DB" w:rsidP="000463EF">
            <w:pPr>
              <w:rPr>
                <w:rFonts w:ascii="Calibri" w:hAnsi="Calibri" w:cs="Calibri"/>
                <w:b/>
                <w:bCs/>
              </w:rPr>
            </w:pPr>
            <w:r w:rsidRPr="00505269">
              <w:rPr>
                <w:rFonts w:ascii="Calibri" w:hAnsi="Calibri" w:cs="Calibri"/>
                <w:b/>
                <w:bCs/>
              </w:rPr>
              <w:t>Załączniki do ogłoszenia konkursowego</w:t>
            </w:r>
          </w:p>
          <w:p w14:paraId="1968B9BB" w14:textId="77777777" w:rsidR="00C138DB" w:rsidRPr="00505269" w:rsidRDefault="00C138DB" w:rsidP="000463EF">
            <w:pPr>
              <w:rPr>
                <w:rFonts w:ascii="Calibri" w:hAnsi="Calibri" w:cs="Calibri"/>
                <w:b/>
                <w:bCs/>
              </w:rPr>
            </w:pPr>
          </w:p>
          <w:p w14:paraId="61A9FF57" w14:textId="77777777" w:rsidR="00C138DB" w:rsidRPr="00505269" w:rsidRDefault="00C138DB" w:rsidP="000463EF">
            <w:pPr>
              <w:rPr>
                <w:rFonts w:ascii="Calibri" w:hAnsi="Calibri" w:cs="Calibri"/>
                <w:b/>
                <w:bCs/>
              </w:rPr>
            </w:pPr>
          </w:p>
        </w:tc>
        <w:tc>
          <w:tcPr>
            <w:tcW w:w="7451" w:type="dxa"/>
          </w:tcPr>
          <w:p w14:paraId="51B5A697" w14:textId="77777777" w:rsidR="00C138DB" w:rsidRPr="002E5159" w:rsidRDefault="00C138DB" w:rsidP="00C138DB">
            <w:pPr>
              <w:pStyle w:val="Akapitzlist"/>
              <w:numPr>
                <w:ilvl w:val="3"/>
                <w:numId w:val="2"/>
              </w:numPr>
              <w:tabs>
                <w:tab w:val="clear" w:pos="2520"/>
                <w:tab w:val="num" w:pos="358"/>
                <w:tab w:val="left" w:pos="1701"/>
              </w:tabs>
              <w:spacing w:line="240" w:lineRule="auto"/>
              <w:ind w:left="319" w:hanging="283"/>
              <w:rPr>
                <w:rFonts w:ascii="Times New Roman" w:eastAsia="Times New Roman" w:hAnsi="Times New Roman" w:cs="Times New Roman"/>
                <w:lang w:eastAsia="pl-PL"/>
              </w:rPr>
            </w:pPr>
            <w:r w:rsidRPr="002E5159">
              <w:rPr>
                <w:rFonts w:ascii="Times New Roman" w:eastAsia="Times New Roman" w:hAnsi="Times New Roman" w:cs="Times New Roman"/>
                <w:lang w:eastAsia="pl-PL"/>
              </w:rPr>
              <w:t>Załącznik nr 1 – Karta oceny.</w:t>
            </w:r>
          </w:p>
          <w:p w14:paraId="40C4BD9B" w14:textId="77777777" w:rsidR="00C138DB" w:rsidRPr="002E5159" w:rsidRDefault="00C138DB" w:rsidP="00C138DB">
            <w:pPr>
              <w:pStyle w:val="Akapitzlist"/>
              <w:numPr>
                <w:ilvl w:val="3"/>
                <w:numId w:val="2"/>
              </w:numPr>
              <w:tabs>
                <w:tab w:val="clear" w:pos="2520"/>
                <w:tab w:val="num" w:pos="358"/>
                <w:tab w:val="left" w:pos="1701"/>
              </w:tabs>
              <w:spacing w:line="240" w:lineRule="auto"/>
              <w:ind w:left="319" w:hanging="283"/>
              <w:rPr>
                <w:rFonts w:ascii="Times New Roman" w:eastAsia="Times New Roman" w:hAnsi="Times New Roman" w:cs="Times New Roman"/>
                <w:lang w:eastAsia="pl-PL"/>
              </w:rPr>
            </w:pPr>
            <w:r w:rsidRPr="002E5159">
              <w:rPr>
                <w:rFonts w:ascii="Times New Roman" w:eastAsia="Times New Roman" w:hAnsi="Times New Roman" w:cs="Times New Roman"/>
                <w:lang w:eastAsia="pl-PL"/>
              </w:rPr>
              <w:t>Załącznik nr 2 – Wykaz błędów formalnych.</w:t>
            </w:r>
          </w:p>
          <w:p w14:paraId="56AAB97A" w14:textId="77777777" w:rsidR="00C138DB" w:rsidRPr="002E5159" w:rsidRDefault="00C138DB" w:rsidP="00C138DB">
            <w:pPr>
              <w:pStyle w:val="Akapitzlist"/>
              <w:numPr>
                <w:ilvl w:val="3"/>
                <w:numId w:val="2"/>
              </w:numPr>
              <w:tabs>
                <w:tab w:val="clear" w:pos="2520"/>
                <w:tab w:val="num" w:pos="358"/>
                <w:tab w:val="left" w:pos="1701"/>
              </w:tabs>
              <w:spacing w:line="240" w:lineRule="auto"/>
              <w:ind w:left="319" w:hanging="283"/>
              <w:rPr>
                <w:rFonts w:ascii="Times New Roman" w:eastAsia="Times New Roman" w:hAnsi="Times New Roman" w:cs="Times New Roman"/>
                <w:lang w:eastAsia="pl-PL"/>
              </w:rPr>
            </w:pPr>
            <w:r w:rsidRPr="002E5159">
              <w:rPr>
                <w:rFonts w:ascii="Times New Roman" w:eastAsia="Times New Roman" w:hAnsi="Times New Roman" w:cs="Times New Roman"/>
                <w:lang w:eastAsia="pl-PL"/>
              </w:rPr>
              <w:t>Załącznik nr 3 – Poradnik dostępności.</w:t>
            </w:r>
          </w:p>
          <w:p w14:paraId="6E9A52D0" w14:textId="77777777" w:rsidR="00C138DB" w:rsidRPr="002E5159" w:rsidRDefault="00C138DB" w:rsidP="00C138DB">
            <w:pPr>
              <w:pStyle w:val="Akapitzlist"/>
              <w:numPr>
                <w:ilvl w:val="3"/>
                <w:numId w:val="2"/>
              </w:numPr>
              <w:tabs>
                <w:tab w:val="clear" w:pos="2520"/>
                <w:tab w:val="num" w:pos="358"/>
                <w:tab w:val="left" w:pos="1701"/>
              </w:tabs>
              <w:spacing w:line="240" w:lineRule="auto"/>
              <w:ind w:left="319" w:hanging="283"/>
              <w:rPr>
                <w:rFonts w:ascii="Times New Roman" w:eastAsia="Times New Roman" w:hAnsi="Times New Roman" w:cs="Times New Roman"/>
                <w:lang w:eastAsia="pl-PL"/>
              </w:rPr>
            </w:pPr>
            <w:r w:rsidRPr="002E5159">
              <w:rPr>
                <w:rFonts w:ascii="Times New Roman" w:eastAsia="Times New Roman" w:hAnsi="Times New Roman" w:cs="Times New Roman"/>
                <w:lang w:eastAsia="pl-PL"/>
              </w:rPr>
              <w:t>Załącznik nr 4 – Poradnik stosowania „ustawy Kamilka”.</w:t>
            </w:r>
          </w:p>
          <w:p w14:paraId="3167D912" w14:textId="77777777" w:rsidR="00C138DB" w:rsidRDefault="00C138DB" w:rsidP="00C138DB">
            <w:pPr>
              <w:pStyle w:val="Akapitzlist"/>
              <w:numPr>
                <w:ilvl w:val="3"/>
                <w:numId w:val="2"/>
              </w:numPr>
              <w:tabs>
                <w:tab w:val="clear" w:pos="2520"/>
                <w:tab w:val="num" w:pos="358"/>
                <w:tab w:val="left" w:pos="1701"/>
              </w:tabs>
              <w:spacing w:line="240" w:lineRule="auto"/>
              <w:ind w:left="319" w:hanging="283"/>
              <w:rPr>
                <w:rFonts w:ascii="Times New Roman" w:eastAsia="Times New Roman" w:hAnsi="Times New Roman" w:cs="Times New Roman"/>
                <w:lang w:eastAsia="pl-PL"/>
              </w:rPr>
            </w:pPr>
            <w:r w:rsidRPr="002E5159">
              <w:rPr>
                <w:rFonts w:ascii="Times New Roman" w:eastAsia="Times New Roman" w:hAnsi="Times New Roman" w:cs="Times New Roman"/>
                <w:lang w:eastAsia="pl-PL"/>
              </w:rPr>
              <w:t>Załącznik nr 5 – Oferta.</w:t>
            </w:r>
          </w:p>
          <w:p w14:paraId="77FF4367" w14:textId="77777777" w:rsidR="008E267A" w:rsidRPr="002E5159" w:rsidRDefault="008E267A" w:rsidP="00C138DB">
            <w:pPr>
              <w:pStyle w:val="Akapitzlist"/>
              <w:numPr>
                <w:ilvl w:val="3"/>
                <w:numId w:val="2"/>
              </w:numPr>
              <w:tabs>
                <w:tab w:val="clear" w:pos="2520"/>
                <w:tab w:val="num" w:pos="358"/>
                <w:tab w:val="left" w:pos="1701"/>
              </w:tabs>
              <w:spacing w:line="240" w:lineRule="auto"/>
              <w:ind w:left="319" w:hanging="283"/>
              <w:rPr>
                <w:rFonts w:ascii="Times New Roman" w:eastAsia="Times New Roman" w:hAnsi="Times New Roman" w:cs="Times New Roman"/>
                <w:lang w:eastAsia="pl-PL"/>
              </w:rPr>
            </w:pPr>
            <w:r>
              <w:rPr>
                <w:rFonts w:ascii="Times New Roman" w:eastAsia="Times New Roman" w:hAnsi="Times New Roman" w:cs="Times New Roman"/>
                <w:lang w:eastAsia="pl-PL"/>
              </w:rPr>
              <w:t>Załącznik  nr 6 – Zakres zadania</w:t>
            </w:r>
          </w:p>
          <w:p w14:paraId="16C9CBA5" w14:textId="77777777" w:rsidR="00C138DB" w:rsidRPr="002E5159" w:rsidRDefault="00C138DB" w:rsidP="000463EF">
            <w:pPr>
              <w:pStyle w:val="Akapitzlist"/>
              <w:tabs>
                <w:tab w:val="left" w:pos="1701"/>
              </w:tabs>
              <w:ind w:left="319"/>
              <w:rPr>
                <w:rFonts w:ascii="Times New Roman" w:eastAsia="Times New Roman" w:hAnsi="Times New Roman" w:cs="Times New Roman"/>
                <w:lang w:eastAsia="pl-PL"/>
              </w:rPr>
            </w:pPr>
          </w:p>
        </w:tc>
      </w:tr>
      <w:tr w:rsidR="00C138DB" w:rsidRPr="00505269" w14:paraId="6871E950" w14:textId="77777777" w:rsidTr="000463EF">
        <w:tc>
          <w:tcPr>
            <w:tcW w:w="943" w:type="dxa"/>
          </w:tcPr>
          <w:p w14:paraId="59F95921" w14:textId="77777777" w:rsidR="00C138DB" w:rsidRPr="00505269" w:rsidRDefault="00C138DB" w:rsidP="000463EF">
            <w:pPr>
              <w:rPr>
                <w:rFonts w:ascii="Calibri" w:hAnsi="Calibri" w:cs="Calibri"/>
                <w:b/>
                <w:bCs/>
              </w:rPr>
            </w:pPr>
            <w:r w:rsidRPr="00505269">
              <w:rPr>
                <w:rFonts w:ascii="Calibri" w:hAnsi="Calibri" w:cs="Calibri"/>
                <w:b/>
                <w:bCs/>
              </w:rPr>
              <w:t>18</w:t>
            </w:r>
            <w:r>
              <w:rPr>
                <w:rFonts w:ascii="Calibri" w:hAnsi="Calibri" w:cs="Calibri"/>
                <w:b/>
                <w:bCs/>
              </w:rPr>
              <w:t>.</w:t>
            </w:r>
          </w:p>
        </w:tc>
        <w:tc>
          <w:tcPr>
            <w:tcW w:w="2416" w:type="dxa"/>
          </w:tcPr>
          <w:p w14:paraId="4DDD2612" w14:textId="77777777" w:rsidR="00C138DB" w:rsidRPr="00505269" w:rsidRDefault="00C138DB" w:rsidP="000463EF">
            <w:pPr>
              <w:rPr>
                <w:rFonts w:ascii="Calibri" w:hAnsi="Calibri" w:cs="Calibri"/>
                <w:b/>
                <w:bCs/>
              </w:rPr>
            </w:pPr>
            <w:r w:rsidRPr="00505269">
              <w:rPr>
                <w:rFonts w:ascii="Calibri" w:hAnsi="Calibri" w:cs="Calibri"/>
                <w:b/>
                <w:bCs/>
              </w:rPr>
              <w:t>Postanowienia końcowe</w:t>
            </w:r>
          </w:p>
        </w:tc>
        <w:tc>
          <w:tcPr>
            <w:tcW w:w="7451" w:type="dxa"/>
          </w:tcPr>
          <w:p w14:paraId="380A6DA3" w14:textId="77777777" w:rsidR="00C138DB" w:rsidRPr="002E5159" w:rsidRDefault="00C138DB" w:rsidP="000463EF">
            <w:pPr>
              <w:tabs>
                <w:tab w:val="left" w:pos="319"/>
              </w:tabs>
              <w:jc w:val="both"/>
              <w:rPr>
                <w:rFonts w:ascii="Times New Roman" w:hAnsi="Times New Roman" w:cs="Times New Roman"/>
              </w:rPr>
            </w:pPr>
            <w:r w:rsidRPr="002E5159">
              <w:rPr>
                <w:rFonts w:ascii="Times New Roman" w:hAnsi="Times New Roman" w:cs="Times New Roman"/>
              </w:rPr>
              <w:t>1.</w:t>
            </w:r>
            <w:r w:rsidRPr="002E5159">
              <w:rPr>
                <w:rFonts w:ascii="Times New Roman" w:hAnsi="Times New Roman" w:cs="Times New Roman"/>
              </w:rPr>
              <w:tab/>
              <w:t>Złożenie oferty w sposób inny niż określone w niniejszym ogłoszeniu konkursowym jest równoznaczne z jej odrzuceniem.</w:t>
            </w:r>
          </w:p>
          <w:p w14:paraId="031CCBAD" w14:textId="77777777" w:rsidR="00C138DB" w:rsidRPr="002E5159" w:rsidRDefault="00C138DB" w:rsidP="000463EF">
            <w:pPr>
              <w:tabs>
                <w:tab w:val="left" w:pos="319"/>
              </w:tabs>
              <w:jc w:val="both"/>
              <w:rPr>
                <w:rFonts w:ascii="Times New Roman" w:hAnsi="Times New Roman" w:cs="Times New Roman"/>
              </w:rPr>
            </w:pPr>
            <w:r w:rsidRPr="002E5159">
              <w:rPr>
                <w:rFonts w:ascii="Times New Roman" w:hAnsi="Times New Roman" w:cs="Times New Roman"/>
              </w:rPr>
              <w:t>2.</w:t>
            </w:r>
            <w:r w:rsidRPr="002E5159">
              <w:rPr>
                <w:rFonts w:ascii="Times New Roman" w:hAnsi="Times New Roman" w:cs="Times New Roman"/>
              </w:rPr>
              <w:tab/>
              <w:t>Złożenie oferty nie jest równoznaczne z przyznaniem dotacji, ani nie gwarantuje przyznania dotacji w wysokości wnioskowanej przez oferenta.</w:t>
            </w:r>
          </w:p>
          <w:p w14:paraId="02BE6DF0" w14:textId="77777777" w:rsidR="00C138DB" w:rsidRPr="002E5159" w:rsidRDefault="00C138DB" w:rsidP="000463EF">
            <w:pPr>
              <w:tabs>
                <w:tab w:val="left" w:pos="319"/>
              </w:tabs>
              <w:jc w:val="both"/>
              <w:rPr>
                <w:rFonts w:ascii="Times New Roman" w:hAnsi="Times New Roman" w:cs="Times New Roman"/>
              </w:rPr>
            </w:pPr>
            <w:r w:rsidRPr="002E5159">
              <w:rPr>
                <w:rFonts w:ascii="Times New Roman" w:hAnsi="Times New Roman" w:cs="Times New Roman"/>
              </w:rPr>
              <w:t>3. Dotacje otrzymają podmioty, których oferty zostaną wybrane w postępowaniu konkursowym.</w:t>
            </w:r>
          </w:p>
          <w:p w14:paraId="5E8C4B9B" w14:textId="77777777" w:rsidR="00C138DB" w:rsidRPr="002E5159" w:rsidRDefault="00C138DB" w:rsidP="000463EF">
            <w:pPr>
              <w:tabs>
                <w:tab w:val="left" w:pos="319"/>
              </w:tabs>
              <w:jc w:val="both"/>
              <w:rPr>
                <w:rFonts w:ascii="Times New Roman" w:hAnsi="Times New Roman" w:cs="Times New Roman"/>
              </w:rPr>
            </w:pPr>
            <w:r w:rsidRPr="002E5159">
              <w:rPr>
                <w:rFonts w:ascii="Times New Roman" w:hAnsi="Times New Roman" w:cs="Times New Roman"/>
                <w:shd w:val="clear" w:color="auto" w:fill="FFFFFF"/>
              </w:rPr>
              <w:t>4. Przyznanie dotacji na realizację zadania nie zwalnia oferenta z konieczności uzyskania zgody właściciela terenu na lokalizację wydarzenia w przestrzeni publicznej oraz innych wymaganych uzgodnień (Biuro Toruńskiego Centrum Miasta / Miejski Zarząd Dróg).</w:t>
            </w:r>
          </w:p>
          <w:p w14:paraId="473D6BB8" w14:textId="77777777" w:rsidR="00C138DB" w:rsidRPr="002E5159" w:rsidRDefault="00C138DB" w:rsidP="000463EF">
            <w:pPr>
              <w:tabs>
                <w:tab w:val="left" w:pos="319"/>
              </w:tabs>
              <w:jc w:val="both"/>
              <w:rPr>
                <w:rFonts w:ascii="Times New Roman" w:hAnsi="Times New Roman" w:cs="Times New Roman"/>
              </w:rPr>
            </w:pPr>
            <w:r w:rsidRPr="002E5159">
              <w:rPr>
                <w:rFonts w:ascii="Times New Roman" w:hAnsi="Times New Roman" w:cs="Times New Roman"/>
              </w:rPr>
              <w:t>5.</w:t>
            </w:r>
            <w:r w:rsidRPr="002E5159">
              <w:rPr>
                <w:rFonts w:ascii="Times New Roman" w:hAnsi="Times New Roman" w:cs="Times New Roman"/>
              </w:rPr>
              <w:tab/>
              <w:t>Prezydent Miasta Torunia zastrzega sobie prawo do:</w:t>
            </w:r>
          </w:p>
          <w:p w14:paraId="1A5A520E" w14:textId="77777777" w:rsidR="00C138DB" w:rsidRPr="002E5159" w:rsidRDefault="00C138DB" w:rsidP="000463EF">
            <w:pPr>
              <w:tabs>
                <w:tab w:val="left" w:pos="319"/>
              </w:tabs>
              <w:ind w:left="177"/>
              <w:jc w:val="both"/>
              <w:rPr>
                <w:rFonts w:ascii="Times New Roman" w:hAnsi="Times New Roman" w:cs="Times New Roman"/>
              </w:rPr>
            </w:pPr>
            <w:r w:rsidRPr="002E5159">
              <w:rPr>
                <w:rFonts w:ascii="Times New Roman" w:hAnsi="Times New Roman" w:cs="Times New Roman"/>
              </w:rPr>
              <w:t>1) unieważnienia konkursu w przypadku niezłożenia żadnej oferty lub gdy żadna ze złożonych ofert nie spełnia wymogów zawartych w ogłoszeniu o konkursie,</w:t>
            </w:r>
          </w:p>
          <w:p w14:paraId="160A9F42" w14:textId="77777777" w:rsidR="00C138DB" w:rsidRPr="002E5159" w:rsidRDefault="00C138DB" w:rsidP="000463EF">
            <w:pPr>
              <w:tabs>
                <w:tab w:val="left" w:pos="319"/>
              </w:tabs>
              <w:ind w:left="177"/>
              <w:jc w:val="both"/>
              <w:rPr>
                <w:rFonts w:ascii="Times New Roman" w:hAnsi="Times New Roman" w:cs="Times New Roman"/>
              </w:rPr>
            </w:pPr>
            <w:r w:rsidRPr="002E5159">
              <w:rPr>
                <w:rFonts w:ascii="Times New Roman" w:hAnsi="Times New Roman" w:cs="Times New Roman"/>
              </w:rPr>
              <w:t>2) do przedłużenia terminu rozstrzygnięcia konkursu,</w:t>
            </w:r>
          </w:p>
          <w:p w14:paraId="308C54FC" w14:textId="77777777" w:rsidR="00C138DB" w:rsidRPr="002E5159" w:rsidRDefault="00C138DB" w:rsidP="000463EF">
            <w:pPr>
              <w:tabs>
                <w:tab w:val="left" w:pos="319"/>
              </w:tabs>
              <w:ind w:left="177"/>
              <w:jc w:val="both"/>
              <w:rPr>
                <w:rFonts w:ascii="Times New Roman" w:hAnsi="Times New Roman" w:cs="Times New Roman"/>
              </w:rPr>
            </w:pPr>
            <w:r w:rsidRPr="002E5159">
              <w:rPr>
                <w:rFonts w:ascii="Times New Roman" w:hAnsi="Times New Roman" w:cs="Times New Roman"/>
              </w:rPr>
              <w:t>3) do nierozdysponowania wszystkich środków przewidzianych w ogłoszeniu konkursowym,</w:t>
            </w:r>
          </w:p>
          <w:p w14:paraId="12A50F42" w14:textId="77777777" w:rsidR="00C138DB" w:rsidRPr="002E5159" w:rsidRDefault="00C138DB" w:rsidP="000463EF">
            <w:pPr>
              <w:tabs>
                <w:tab w:val="left" w:pos="319"/>
              </w:tabs>
              <w:ind w:left="177"/>
              <w:jc w:val="both"/>
              <w:rPr>
                <w:rFonts w:ascii="Times New Roman" w:hAnsi="Times New Roman" w:cs="Times New Roman"/>
              </w:rPr>
            </w:pPr>
            <w:r w:rsidRPr="002E5159">
              <w:rPr>
                <w:rFonts w:ascii="Times New Roman" w:hAnsi="Times New Roman" w:cs="Times New Roman"/>
              </w:rPr>
              <w:t>4) negocjowania z oferentami wysokości dotacji, terminu realizacji zadania oraz zakresu rzeczowego zadania.</w:t>
            </w:r>
          </w:p>
          <w:p w14:paraId="614703EF" w14:textId="77777777" w:rsidR="00C138DB" w:rsidRPr="002E5159" w:rsidRDefault="00C138DB" w:rsidP="000463EF">
            <w:pPr>
              <w:tabs>
                <w:tab w:val="left" w:pos="319"/>
              </w:tabs>
              <w:jc w:val="both"/>
              <w:rPr>
                <w:rFonts w:ascii="Times New Roman" w:hAnsi="Times New Roman" w:cs="Times New Roman"/>
              </w:rPr>
            </w:pPr>
            <w:r w:rsidRPr="002E5159">
              <w:rPr>
                <w:rFonts w:ascii="Times New Roman" w:hAnsi="Times New Roman" w:cs="Times New Roman"/>
              </w:rPr>
              <w:t>6.</w:t>
            </w:r>
            <w:r w:rsidRPr="002E5159">
              <w:rPr>
                <w:rFonts w:ascii="Times New Roman" w:hAnsi="Times New Roman" w:cs="Times New Roman"/>
              </w:rPr>
              <w:tab/>
              <w:t>Kwota przeznaczona na konkurs wskazana w ogłoszeniu może ulec zmianie w szczególności w przypadku stwierdzenia, że:</w:t>
            </w:r>
          </w:p>
          <w:p w14:paraId="7C6EC10F" w14:textId="77777777" w:rsidR="00C138DB" w:rsidRPr="002E5159" w:rsidRDefault="00C138DB" w:rsidP="000463EF">
            <w:pPr>
              <w:tabs>
                <w:tab w:val="left" w:pos="319"/>
                <w:tab w:val="left" w:pos="461"/>
              </w:tabs>
              <w:ind w:left="177"/>
              <w:jc w:val="both"/>
              <w:rPr>
                <w:rFonts w:ascii="Times New Roman" w:hAnsi="Times New Roman" w:cs="Times New Roman"/>
              </w:rPr>
            </w:pPr>
            <w:r w:rsidRPr="002E5159">
              <w:rPr>
                <w:rFonts w:ascii="Times New Roman" w:hAnsi="Times New Roman" w:cs="Times New Roman"/>
              </w:rPr>
              <w:t>1)</w:t>
            </w:r>
            <w:r w:rsidRPr="002E5159">
              <w:rPr>
                <w:rFonts w:ascii="Times New Roman" w:hAnsi="Times New Roman" w:cs="Times New Roman"/>
              </w:rPr>
              <w:tab/>
              <w:t xml:space="preserve">zadania mogą być zrealizowane mniejszym kosztem, </w:t>
            </w:r>
          </w:p>
          <w:p w14:paraId="3FF16977" w14:textId="77777777" w:rsidR="00C138DB" w:rsidRPr="002E5159" w:rsidRDefault="00C138DB" w:rsidP="000463EF">
            <w:pPr>
              <w:tabs>
                <w:tab w:val="left" w:pos="319"/>
                <w:tab w:val="left" w:pos="461"/>
              </w:tabs>
              <w:ind w:left="177"/>
              <w:jc w:val="both"/>
              <w:rPr>
                <w:rFonts w:ascii="Times New Roman" w:hAnsi="Times New Roman" w:cs="Times New Roman"/>
              </w:rPr>
            </w:pPr>
            <w:r w:rsidRPr="002E5159">
              <w:rPr>
                <w:rFonts w:ascii="Times New Roman" w:hAnsi="Times New Roman" w:cs="Times New Roman"/>
              </w:rPr>
              <w:t>2)</w:t>
            </w:r>
            <w:r w:rsidRPr="002E5159">
              <w:rPr>
                <w:rFonts w:ascii="Times New Roman" w:hAnsi="Times New Roman" w:cs="Times New Roman"/>
              </w:rPr>
              <w:tab/>
              <w:t>złożone oferty nie uzyskają akceptacji Prezydenta Miasta Torunia,</w:t>
            </w:r>
          </w:p>
          <w:p w14:paraId="2B67CE60" w14:textId="77777777" w:rsidR="00C138DB" w:rsidRPr="002E5159" w:rsidRDefault="00C138DB" w:rsidP="000463EF">
            <w:pPr>
              <w:tabs>
                <w:tab w:val="left" w:pos="319"/>
                <w:tab w:val="left" w:pos="461"/>
              </w:tabs>
              <w:ind w:left="177"/>
              <w:jc w:val="both"/>
              <w:rPr>
                <w:rFonts w:ascii="Times New Roman" w:hAnsi="Times New Roman" w:cs="Times New Roman"/>
              </w:rPr>
            </w:pPr>
            <w:r w:rsidRPr="002E5159">
              <w:rPr>
                <w:rFonts w:ascii="Times New Roman" w:hAnsi="Times New Roman" w:cs="Times New Roman"/>
              </w:rPr>
              <w:t>3)</w:t>
            </w:r>
            <w:r w:rsidRPr="002E5159">
              <w:rPr>
                <w:rFonts w:ascii="Times New Roman" w:hAnsi="Times New Roman" w:cs="Times New Roman"/>
              </w:rPr>
              <w:tab/>
              <w:t>Rada Miasta Torunia przyzna inne niż planowano limity środków na realizację zadań publicznych Gminy Miasta Toruń we współpracy z organizacjami pozarządowymi lub zajdzie konieczność zmiany budżetu Miasta Torunia w tym zakresie.</w:t>
            </w:r>
          </w:p>
          <w:p w14:paraId="4865120A" w14:textId="77777777" w:rsidR="00C138DB" w:rsidRPr="002E5159" w:rsidRDefault="00C138DB" w:rsidP="000463EF">
            <w:pPr>
              <w:tabs>
                <w:tab w:val="left" w:pos="319"/>
                <w:tab w:val="left" w:pos="461"/>
              </w:tabs>
              <w:ind w:left="177"/>
              <w:jc w:val="both"/>
              <w:rPr>
                <w:rFonts w:ascii="Times New Roman" w:hAnsi="Times New Roman" w:cs="Times New Roman"/>
              </w:rPr>
            </w:pPr>
          </w:p>
        </w:tc>
      </w:tr>
    </w:tbl>
    <w:p w14:paraId="7510A08A" w14:textId="77777777" w:rsidR="00C138DB" w:rsidRPr="00505269" w:rsidRDefault="00C138DB" w:rsidP="00C138DB">
      <w:pPr>
        <w:rPr>
          <w:rFonts w:ascii="Calibri" w:hAnsi="Calibri" w:cs="Calibri"/>
        </w:rPr>
      </w:pPr>
      <w:r w:rsidRPr="00505269">
        <w:rPr>
          <w:rFonts w:ascii="Calibri" w:hAnsi="Calibri" w:cs="Calibri"/>
        </w:rPr>
        <w:t>/-/</w:t>
      </w:r>
    </w:p>
    <w:p w14:paraId="19EBBF5A" w14:textId="77777777" w:rsidR="00515EC3" w:rsidRDefault="00515EC3"/>
    <w:sectPr w:rsidR="00515EC3" w:rsidSect="000463EF">
      <w:headerReference w:type="default" r:id="rId13"/>
      <w:footerReference w:type="defaul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63850D" w14:textId="77777777" w:rsidR="00F43C40" w:rsidRDefault="00F43C40">
      <w:pPr>
        <w:spacing w:after="0" w:line="240" w:lineRule="auto"/>
      </w:pPr>
      <w:r>
        <w:separator/>
      </w:r>
    </w:p>
  </w:endnote>
  <w:endnote w:type="continuationSeparator" w:id="0">
    <w:p w14:paraId="1E302E36" w14:textId="77777777" w:rsidR="00F43C40" w:rsidRDefault="00F43C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4000ACFF" w:usb2="00000001" w:usb3="00000000" w:csb0="000001F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41122835"/>
      <w:docPartObj>
        <w:docPartGallery w:val="Page Numbers (Bottom of Page)"/>
        <w:docPartUnique/>
      </w:docPartObj>
    </w:sdtPr>
    <w:sdtEndPr/>
    <w:sdtContent>
      <w:p w14:paraId="3E539B7C" w14:textId="403281B9" w:rsidR="000463EF" w:rsidRDefault="00B114C8">
        <w:pPr>
          <w:pStyle w:val="Stopka"/>
          <w:jc w:val="right"/>
        </w:pPr>
        <w:r>
          <w:rPr>
            <w:noProof/>
          </w:rPr>
          <w:drawing>
            <wp:inline distT="0" distB="0" distL="0" distR="0" wp14:anchorId="6CA76B9F" wp14:editId="76F4C4CC">
              <wp:extent cx="2287764" cy="914400"/>
              <wp:effectExtent l="0" t="0" r="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3"/>
                      <pic:cNvPicPr/>
                    </pic:nvPicPr>
                    <pic:blipFill>
                      <a:blip r:embed="rId1">
                        <a:extLst>
                          <a:ext uri="{28A0092B-C50C-407E-A947-70E740481C1C}">
                            <a14:useLocalDpi xmlns:a14="http://schemas.microsoft.com/office/drawing/2010/main" val="0"/>
                          </a:ext>
                        </a:extLst>
                      </a:blip>
                      <a:stretch>
                        <a:fillRect/>
                      </a:stretch>
                    </pic:blipFill>
                    <pic:spPr>
                      <a:xfrm>
                        <a:off x="0" y="0"/>
                        <a:ext cx="2321748" cy="927983"/>
                      </a:xfrm>
                      <a:prstGeom prst="rect">
                        <a:avLst/>
                      </a:prstGeom>
                    </pic:spPr>
                  </pic:pic>
                </a:graphicData>
              </a:graphic>
            </wp:inline>
          </w:drawing>
        </w:r>
        <w:r w:rsidR="00747E51">
          <w:fldChar w:fldCharType="begin"/>
        </w:r>
        <w:r w:rsidR="00747E51">
          <w:instrText>PAGE   \* MERGEFORMAT</w:instrText>
        </w:r>
        <w:r w:rsidR="00747E51">
          <w:fldChar w:fldCharType="separate"/>
        </w:r>
        <w:r w:rsidR="00C4429C">
          <w:rPr>
            <w:noProof/>
          </w:rPr>
          <w:t>6</w:t>
        </w:r>
        <w:r w:rsidR="00747E51">
          <w:rPr>
            <w:noProof/>
          </w:rPr>
          <w:fldChar w:fldCharType="end"/>
        </w:r>
      </w:p>
    </w:sdtContent>
  </w:sdt>
  <w:p w14:paraId="2880BDAA" w14:textId="77777777" w:rsidR="000463EF" w:rsidRDefault="000463E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0A9E04" w14:textId="77777777" w:rsidR="00F43C40" w:rsidRDefault="00F43C40">
      <w:pPr>
        <w:spacing w:after="0" w:line="240" w:lineRule="auto"/>
      </w:pPr>
      <w:r>
        <w:separator/>
      </w:r>
    </w:p>
  </w:footnote>
  <w:footnote w:type="continuationSeparator" w:id="0">
    <w:p w14:paraId="4A8AC0A1" w14:textId="77777777" w:rsidR="00F43C40" w:rsidRDefault="00F43C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B6DF9E" w14:textId="5D787BF0" w:rsidR="00B114C8" w:rsidRDefault="00B114C8">
    <w:pPr>
      <w:pStyle w:val="Nagwek"/>
    </w:pPr>
    <w:r>
      <w:rPr>
        <w:noProof/>
      </w:rPr>
      <w:drawing>
        <wp:inline distT="0" distB="0" distL="0" distR="0" wp14:anchorId="7237984D" wp14:editId="167FD2E8">
          <wp:extent cx="6112597" cy="567329"/>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2"/>
                  <pic:cNvPicPr/>
                </pic:nvPicPr>
                <pic:blipFill>
                  <a:blip r:embed="rId1">
                    <a:extLst>
                      <a:ext uri="{28A0092B-C50C-407E-A947-70E740481C1C}">
                        <a14:useLocalDpi xmlns:a14="http://schemas.microsoft.com/office/drawing/2010/main" val="0"/>
                      </a:ext>
                    </a:extLst>
                  </a:blip>
                  <a:stretch>
                    <a:fillRect/>
                  </a:stretch>
                </pic:blipFill>
                <pic:spPr>
                  <a:xfrm>
                    <a:off x="0" y="0"/>
                    <a:ext cx="6163121" cy="572018"/>
                  </a:xfrm>
                  <a:prstGeom prst="rect">
                    <a:avLst/>
                  </a:prstGeom>
                </pic:spPr>
              </pic:pic>
            </a:graphicData>
          </a:graphic>
        </wp:inline>
      </w:drawing>
    </w:r>
  </w:p>
  <w:p w14:paraId="57E07955" w14:textId="77777777" w:rsidR="000463EF" w:rsidRDefault="000463E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C389C"/>
    <w:multiLevelType w:val="hybridMultilevel"/>
    <w:tmpl w:val="DCAC2D7E"/>
    <w:lvl w:ilvl="0" w:tplc="33ACDF32">
      <w:start w:val="1"/>
      <w:numFmt w:val="bullet"/>
      <w:lvlText w:val=""/>
      <w:lvlJc w:val="left"/>
      <w:pPr>
        <w:ind w:left="754" w:hanging="360"/>
      </w:pPr>
      <w:rPr>
        <w:rFonts w:ascii="Symbol" w:hAnsi="Symbol" w:hint="default"/>
      </w:rPr>
    </w:lvl>
    <w:lvl w:ilvl="1" w:tplc="04150003" w:tentative="1">
      <w:start w:val="1"/>
      <w:numFmt w:val="bullet"/>
      <w:lvlText w:val="o"/>
      <w:lvlJc w:val="left"/>
      <w:pPr>
        <w:ind w:left="1474" w:hanging="360"/>
      </w:pPr>
      <w:rPr>
        <w:rFonts w:ascii="Courier New" w:hAnsi="Courier New" w:cs="Courier New" w:hint="default"/>
      </w:rPr>
    </w:lvl>
    <w:lvl w:ilvl="2" w:tplc="04150005" w:tentative="1">
      <w:start w:val="1"/>
      <w:numFmt w:val="bullet"/>
      <w:lvlText w:val=""/>
      <w:lvlJc w:val="left"/>
      <w:pPr>
        <w:ind w:left="2194" w:hanging="360"/>
      </w:pPr>
      <w:rPr>
        <w:rFonts w:ascii="Wingdings" w:hAnsi="Wingdings" w:hint="default"/>
      </w:rPr>
    </w:lvl>
    <w:lvl w:ilvl="3" w:tplc="04150001" w:tentative="1">
      <w:start w:val="1"/>
      <w:numFmt w:val="bullet"/>
      <w:lvlText w:val=""/>
      <w:lvlJc w:val="left"/>
      <w:pPr>
        <w:ind w:left="2914" w:hanging="360"/>
      </w:pPr>
      <w:rPr>
        <w:rFonts w:ascii="Symbol" w:hAnsi="Symbol" w:hint="default"/>
      </w:rPr>
    </w:lvl>
    <w:lvl w:ilvl="4" w:tplc="04150003" w:tentative="1">
      <w:start w:val="1"/>
      <w:numFmt w:val="bullet"/>
      <w:lvlText w:val="o"/>
      <w:lvlJc w:val="left"/>
      <w:pPr>
        <w:ind w:left="3634" w:hanging="360"/>
      </w:pPr>
      <w:rPr>
        <w:rFonts w:ascii="Courier New" w:hAnsi="Courier New" w:cs="Courier New" w:hint="default"/>
      </w:rPr>
    </w:lvl>
    <w:lvl w:ilvl="5" w:tplc="04150005" w:tentative="1">
      <w:start w:val="1"/>
      <w:numFmt w:val="bullet"/>
      <w:lvlText w:val=""/>
      <w:lvlJc w:val="left"/>
      <w:pPr>
        <w:ind w:left="4354" w:hanging="360"/>
      </w:pPr>
      <w:rPr>
        <w:rFonts w:ascii="Wingdings" w:hAnsi="Wingdings" w:hint="default"/>
      </w:rPr>
    </w:lvl>
    <w:lvl w:ilvl="6" w:tplc="04150001" w:tentative="1">
      <w:start w:val="1"/>
      <w:numFmt w:val="bullet"/>
      <w:lvlText w:val=""/>
      <w:lvlJc w:val="left"/>
      <w:pPr>
        <w:ind w:left="5074" w:hanging="360"/>
      </w:pPr>
      <w:rPr>
        <w:rFonts w:ascii="Symbol" w:hAnsi="Symbol" w:hint="default"/>
      </w:rPr>
    </w:lvl>
    <w:lvl w:ilvl="7" w:tplc="04150003" w:tentative="1">
      <w:start w:val="1"/>
      <w:numFmt w:val="bullet"/>
      <w:lvlText w:val="o"/>
      <w:lvlJc w:val="left"/>
      <w:pPr>
        <w:ind w:left="5794" w:hanging="360"/>
      </w:pPr>
      <w:rPr>
        <w:rFonts w:ascii="Courier New" w:hAnsi="Courier New" w:cs="Courier New" w:hint="default"/>
      </w:rPr>
    </w:lvl>
    <w:lvl w:ilvl="8" w:tplc="04150005" w:tentative="1">
      <w:start w:val="1"/>
      <w:numFmt w:val="bullet"/>
      <w:lvlText w:val=""/>
      <w:lvlJc w:val="left"/>
      <w:pPr>
        <w:ind w:left="6514" w:hanging="360"/>
      </w:pPr>
      <w:rPr>
        <w:rFonts w:ascii="Wingdings" w:hAnsi="Wingdings" w:hint="default"/>
      </w:rPr>
    </w:lvl>
  </w:abstractNum>
  <w:abstractNum w:abstractNumId="1" w15:restartNumberingAfterBreak="0">
    <w:nsid w:val="1B390F77"/>
    <w:multiLevelType w:val="hybridMultilevel"/>
    <w:tmpl w:val="ED22F6BC"/>
    <w:lvl w:ilvl="0" w:tplc="33ACDF32">
      <w:start w:val="1"/>
      <w:numFmt w:val="bullet"/>
      <w:lvlText w:val=""/>
      <w:lvlJc w:val="left"/>
      <w:pPr>
        <w:ind w:left="754" w:hanging="360"/>
      </w:pPr>
      <w:rPr>
        <w:rFonts w:ascii="Symbol" w:hAnsi="Symbol" w:hint="default"/>
      </w:rPr>
    </w:lvl>
    <w:lvl w:ilvl="1" w:tplc="04150003" w:tentative="1">
      <w:start w:val="1"/>
      <w:numFmt w:val="bullet"/>
      <w:lvlText w:val="o"/>
      <w:lvlJc w:val="left"/>
      <w:pPr>
        <w:ind w:left="1474" w:hanging="360"/>
      </w:pPr>
      <w:rPr>
        <w:rFonts w:ascii="Courier New" w:hAnsi="Courier New" w:cs="Courier New" w:hint="default"/>
      </w:rPr>
    </w:lvl>
    <w:lvl w:ilvl="2" w:tplc="04150005" w:tentative="1">
      <w:start w:val="1"/>
      <w:numFmt w:val="bullet"/>
      <w:lvlText w:val=""/>
      <w:lvlJc w:val="left"/>
      <w:pPr>
        <w:ind w:left="2194" w:hanging="360"/>
      </w:pPr>
      <w:rPr>
        <w:rFonts w:ascii="Wingdings" w:hAnsi="Wingdings" w:hint="default"/>
      </w:rPr>
    </w:lvl>
    <w:lvl w:ilvl="3" w:tplc="04150001" w:tentative="1">
      <w:start w:val="1"/>
      <w:numFmt w:val="bullet"/>
      <w:lvlText w:val=""/>
      <w:lvlJc w:val="left"/>
      <w:pPr>
        <w:ind w:left="2914" w:hanging="360"/>
      </w:pPr>
      <w:rPr>
        <w:rFonts w:ascii="Symbol" w:hAnsi="Symbol" w:hint="default"/>
      </w:rPr>
    </w:lvl>
    <w:lvl w:ilvl="4" w:tplc="04150003" w:tentative="1">
      <w:start w:val="1"/>
      <w:numFmt w:val="bullet"/>
      <w:lvlText w:val="o"/>
      <w:lvlJc w:val="left"/>
      <w:pPr>
        <w:ind w:left="3634" w:hanging="360"/>
      </w:pPr>
      <w:rPr>
        <w:rFonts w:ascii="Courier New" w:hAnsi="Courier New" w:cs="Courier New" w:hint="default"/>
      </w:rPr>
    </w:lvl>
    <w:lvl w:ilvl="5" w:tplc="04150005" w:tentative="1">
      <w:start w:val="1"/>
      <w:numFmt w:val="bullet"/>
      <w:lvlText w:val=""/>
      <w:lvlJc w:val="left"/>
      <w:pPr>
        <w:ind w:left="4354" w:hanging="360"/>
      </w:pPr>
      <w:rPr>
        <w:rFonts w:ascii="Wingdings" w:hAnsi="Wingdings" w:hint="default"/>
      </w:rPr>
    </w:lvl>
    <w:lvl w:ilvl="6" w:tplc="04150001" w:tentative="1">
      <w:start w:val="1"/>
      <w:numFmt w:val="bullet"/>
      <w:lvlText w:val=""/>
      <w:lvlJc w:val="left"/>
      <w:pPr>
        <w:ind w:left="5074" w:hanging="360"/>
      </w:pPr>
      <w:rPr>
        <w:rFonts w:ascii="Symbol" w:hAnsi="Symbol" w:hint="default"/>
      </w:rPr>
    </w:lvl>
    <w:lvl w:ilvl="7" w:tplc="04150003" w:tentative="1">
      <w:start w:val="1"/>
      <w:numFmt w:val="bullet"/>
      <w:lvlText w:val="o"/>
      <w:lvlJc w:val="left"/>
      <w:pPr>
        <w:ind w:left="5794" w:hanging="360"/>
      </w:pPr>
      <w:rPr>
        <w:rFonts w:ascii="Courier New" w:hAnsi="Courier New" w:cs="Courier New" w:hint="default"/>
      </w:rPr>
    </w:lvl>
    <w:lvl w:ilvl="8" w:tplc="04150005" w:tentative="1">
      <w:start w:val="1"/>
      <w:numFmt w:val="bullet"/>
      <w:lvlText w:val=""/>
      <w:lvlJc w:val="left"/>
      <w:pPr>
        <w:ind w:left="6514" w:hanging="360"/>
      </w:pPr>
      <w:rPr>
        <w:rFonts w:ascii="Wingdings" w:hAnsi="Wingdings" w:hint="default"/>
      </w:rPr>
    </w:lvl>
  </w:abstractNum>
  <w:abstractNum w:abstractNumId="2" w15:restartNumberingAfterBreak="0">
    <w:nsid w:val="30A313A6"/>
    <w:multiLevelType w:val="hybridMultilevel"/>
    <w:tmpl w:val="E196CC6A"/>
    <w:lvl w:ilvl="0" w:tplc="00D68232">
      <w:start w:val="1"/>
      <w:numFmt w:val="decimal"/>
      <w:lvlText w:val="%1."/>
      <w:lvlJc w:val="left"/>
      <w:pPr>
        <w:ind w:left="720" w:hanging="360"/>
      </w:pPr>
      <w:rPr>
        <w:rFonts w:ascii="Times New Roman" w:hAnsi="Times New Roman" w:cs="Times New Roman"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402753D7"/>
    <w:multiLevelType w:val="hybridMultilevel"/>
    <w:tmpl w:val="A40861B4"/>
    <w:lvl w:ilvl="0" w:tplc="C56EA39A">
      <w:start w:val="1"/>
      <w:numFmt w:val="decimal"/>
      <w:lvlText w:val="%1."/>
      <w:lvlJc w:val="left"/>
      <w:pPr>
        <w:tabs>
          <w:tab w:val="num" w:pos="360"/>
        </w:tabs>
        <w:ind w:left="360" w:hanging="360"/>
      </w:pPr>
      <w:rPr>
        <w:rFonts w:ascii="Times New Roman" w:hAnsi="Times New Roman" w:cs="Times New Roman" w:hint="default"/>
        <w:b w:val="0"/>
        <w:i w:val="0"/>
        <w:strike w:val="0"/>
        <w:color w:val="auto"/>
      </w:rPr>
    </w:lvl>
    <w:lvl w:ilvl="1" w:tplc="A9A0D3B2">
      <w:start w:val="5"/>
      <w:numFmt w:val="decimal"/>
      <w:lvlText w:val="%2."/>
      <w:lvlJc w:val="left"/>
      <w:pPr>
        <w:tabs>
          <w:tab w:val="num" w:pos="1440"/>
        </w:tabs>
        <w:ind w:left="1440" w:hanging="360"/>
      </w:pPr>
      <w:rPr>
        <w:b w:val="0"/>
        <w:i w:val="0"/>
        <w:sz w:val="24"/>
        <w:szCs w:val="24"/>
      </w:rPr>
    </w:lvl>
    <w:lvl w:ilvl="2" w:tplc="B47C83B2">
      <w:start w:val="8"/>
      <w:numFmt w:val="decimal"/>
      <w:lvlText w:val="%3."/>
      <w:lvlJc w:val="left"/>
      <w:pPr>
        <w:tabs>
          <w:tab w:val="num" w:pos="2340"/>
        </w:tabs>
        <w:ind w:left="2340" w:hanging="360"/>
      </w:pPr>
      <w:rPr>
        <w:b w:val="0"/>
        <w:i w:val="0"/>
      </w:rPr>
    </w:lvl>
    <w:lvl w:ilvl="3" w:tplc="7180CE02">
      <w:start w:val="1"/>
      <w:numFmt w:val="decimal"/>
      <w:lvlText w:val="%4."/>
      <w:lvlJc w:val="left"/>
      <w:pPr>
        <w:tabs>
          <w:tab w:val="num" w:pos="2880"/>
        </w:tabs>
        <w:ind w:left="2880" w:hanging="360"/>
      </w:pPr>
      <w:rPr>
        <w:rFonts w:ascii="Times New Roman" w:hAnsi="Times New Roman" w:cs="Times New Roman" w:hint="default"/>
        <w:b w:val="0"/>
        <w:i w:val="0"/>
      </w:r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15:restartNumberingAfterBreak="0">
    <w:nsid w:val="4914536E"/>
    <w:multiLevelType w:val="hybridMultilevel"/>
    <w:tmpl w:val="DF487670"/>
    <w:lvl w:ilvl="0" w:tplc="33ACDF32">
      <w:start w:val="1"/>
      <w:numFmt w:val="bullet"/>
      <w:lvlText w:val=""/>
      <w:lvlJc w:val="left"/>
      <w:pPr>
        <w:ind w:left="754" w:hanging="360"/>
      </w:pPr>
      <w:rPr>
        <w:rFonts w:ascii="Symbol" w:hAnsi="Symbol" w:hint="default"/>
      </w:rPr>
    </w:lvl>
    <w:lvl w:ilvl="1" w:tplc="04150003" w:tentative="1">
      <w:start w:val="1"/>
      <w:numFmt w:val="bullet"/>
      <w:lvlText w:val="o"/>
      <w:lvlJc w:val="left"/>
      <w:pPr>
        <w:ind w:left="1474" w:hanging="360"/>
      </w:pPr>
      <w:rPr>
        <w:rFonts w:ascii="Courier New" w:hAnsi="Courier New" w:cs="Courier New" w:hint="default"/>
      </w:rPr>
    </w:lvl>
    <w:lvl w:ilvl="2" w:tplc="04150005" w:tentative="1">
      <w:start w:val="1"/>
      <w:numFmt w:val="bullet"/>
      <w:lvlText w:val=""/>
      <w:lvlJc w:val="left"/>
      <w:pPr>
        <w:ind w:left="2194" w:hanging="360"/>
      </w:pPr>
      <w:rPr>
        <w:rFonts w:ascii="Wingdings" w:hAnsi="Wingdings" w:hint="default"/>
      </w:rPr>
    </w:lvl>
    <w:lvl w:ilvl="3" w:tplc="04150001" w:tentative="1">
      <w:start w:val="1"/>
      <w:numFmt w:val="bullet"/>
      <w:lvlText w:val=""/>
      <w:lvlJc w:val="left"/>
      <w:pPr>
        <w:ind w:left="2914" w:hanging="360"/>
      </w:pPr>
      <w:rPr>
        <w:rFonts w:ascii="Symbol" w:hAnsi="Symbol" w:hint="default"/>
      </w:rPr>
    </w:lvl>
    <w:lvl w:ilvl="4" w:tplc="04150003" w:tentative="1">
      <w:start w:val="1"/>
      <w:numFmt w:val="bullet"/>
      <w:lvlText w:val="o"/>
      <w:lvlJc w:val="left"/>
      <w:pPr>
        <w:ind w:left="3634" w:hanging="360"/>
      </w:pPr>
      <w:rPr>
        <w:rFonts w:ascii="Courier New" w:hAnsi="Courier New" w:cs="Courier New" w:hint="default"/>
      </w:rPr>
    </w:lvl>
    <w:lvl w:ilvl="5" w:tplc="04150005" w:tentative="1">
      <w:start w:val="1"/>
      <w:numFmt w:val="bullet"/>
      <w:lvlText w:val=""/>
      <w:lvlJc w:val="left"/>
      <w:pPr>
        <w:ind w:left="4354" w:hanging="360"/>
      </w:pPr>
      <w:rPr>
        <w:rFonts w:ascii="Wingdings" w:hAnsi="Wingdings" w:hint="default"/>
      </w:rPr>
    </w:lvl>
    <w:lvl w:ilvl="6" w:tplc="04150001" w:tentative="1">
      <w:start w:val="1"/>
      <w:numFmt w:val="bullet"/>
      <w:lvlText w:val=""/>
      <w:lvlJc w:val="left"/>
      <w:pPr>
        <w:ind w:left="5074" w:hanging="360"/>
      </w:pPr>
      <w:rPr>
        <w:rFonts w:ascii="Symbol" w:hAnsi="Symbol" w:hint="default"/>
      </w:rPr>
    </w:lvl>
    <w:lvl w:ilvl="7" w:tplc="04150003" w:tentative="1">
      <w:start w:val="1"/>
      <w:numFmt w:val="bullet"/>
      <w:lvlText w:val="o"/>
      <w:lvlJc w:val="left"/>
      <w:pPr>
        <w:ind w:left="5794" w:hanging="360"/>
      </w:pPr>
      <w:rPr>
        <w:rFonts w:ascii="Courier New" w:hAnsi="Courier New" w:cs="Courier New" w:hint="default"/>
      </w:rPr>
    </w:lvl>
    <w:lvl w:ilvl="8" w:tplc="04150005" w:tentative="1">
      <w:start w:val="1"/>
      <w:numFmt w:val="bullet"/>
      <w:lvlText w:val=""/>
      <w:lvlJc w:val="left"/>
      <w:pPr>
        <w:ind w:left="6514" w:hanging="360"/>
      </w:pPr>
      <w:rPr>
        <w:rFonts w:ascii="Wingdings" w:hAnsi="Wingdings" w:hint="default"/>
      </w:rPr>
    </w:lvl>
  </w:abstractNum>
  <w:abstractNum w:abstractNumId="5" w15:restartNumberingAfterBreak="0">
    <w:nsid w:val="4F52337F"/>
    <w:multiLevelType w:val="hybridMultilevel"/>
    <w:tmpl w:val="E3247F8E"/>
    <w:lvl w:ilvl="0" w:tplc="5262FC5C">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FDC68DD"/>
    <w:multiLevelType w:val="hybridMultilevel"/>
    <w:tmpl w:val="6A443AAE"/>
    <w:lvl w:ilvl="0" w:tplc="04150011">
      <w:start w:val="1"/>
      <w:numFmt w:val="decimal"/>
      <w:lvlText w:val="%1)"/>
      <w:lvlJc w:val="left"/>
      <w:pPr>
        <w:ind w:left="898" w:hanging="360"/>
      </w:pPr>
    </w:lvl>
    <w:lvl w:ilvl="1" w:tplc="04150019" w:tentative="1">
      <w:start w:val="1"/>
      <w:numFmt w:val="lowerLetter"/>
      <w:lvlText w:val="%2."/>
      <w:lvlJc w:val="left"/>
      <w:pPr>
        <w:ind w:left="1618" w:hanging="360"/>
      </w:pPr>
    </w:lvl>
    <w:lvl w:ilvl="2" w:tplc="0415001B" w:tentative="1">
      <w:start w:val="1"/>
      <w:numFmt w:val="lowerRoman"/>
      <w:lvlText w:val="%3."/>
      <w:lvlJc w:val="right"/>
      <w:pPr>
        <w:ind w:left="2338" w:hanging="180"/>
      </w:pPr>
    </w:lvl>
    <w:lvl w:ilvl="3" w:tplc="0415000F" w:tentative="1">
      <w:start w:val="1"/>
      <w:numFmt w:val="decimal"/>
      <w:lvlText w:val="%4."/>
      <w:lvlJc w:val="left"/>
      <w:pPr>
        <w:ind w:left="3058" w:hanging="360"/>
      </w:pPr>
    </w:lvl>
    <w:lvl w:ilvl="4" w:tplc="04150019" w:tentative="1">
      <w:start w:val="1"/>
      <w:numFmt w:val="lowerLetter"/>
      <w:lvlText w:val="%5."/>
      <w:lvlJc w:val="left"/>
      <w:pPr>
        <w:ind w:left="3778" w:hanging="360"/>
      </w:pPr>
    </w:lvl>
    <w:lvl w:ilvl="5" w:tplc="0415001B" w:tentative="1">
      <w:start w:val="1"/>
      <w:numFmt w:val="lowerRoman"/>
      <w:lvlText w:val="%6."/>
      <w:lvlJc w:val="right"/>
      <w:pPr>
        <w:ind w:left="4498" w:hanging="180"/>
      </w:pPr>
    </w:lvl>
    <w:lvl w:ilvl="6" w:tplc="0415000F" w:tentative="1">
      <w:start w:val="1"/>
      <w:numFmt w:val="decimal"/>
      <w:lvlText w:val="%7."/>
      <w:lvlJc w:val="left"/>
      <w:pPr>
        <w:ind w:left="5218" w:hanging="360"/>
      </w:pPr>
    </w:lvl>
    <w:lvl w:ilvl="7" w:tplc="04150019" w:tentative="1">
      <w:start w:val="1"/>
      <w:numFmt w:val="lowerLetter"/>
      <w:lvlText w:val="%8."/>
      <w:lvlJc w:val="left"/>
      <w:pPr>
        <w:ind w:left="5938" w:hanging="360"/>
      </w:pPr>
    </w:lvl>
    <w:lvl w:ilvl="8" w:tplc="0415001B" w:tentative="1">
      <w:start w:val="1"/>
      <w:numFmt w:val="lowerRoman"/>
      <w:lvlText w:val="%9."/>
      <w:lvlJc w:val="right"/>
      <w:pPr>
        <w:ind w:left="6658" w:hanging="180"/>
      </w:pPr>
    </w:lvl>
  </w:abstractNum>
  <w:abstractNum w:abstractNumId="7" w15:restartNumberingAfterBreak="0">
    <w:nsid w:val="512F4DB3"/>
    <w:multiLevelType w:val="hybridMultilevel"/>
    <w:tmpl w:val="59684030"/>
    <w:lvl w:ilvl="0" w:tplc="0415000F">
      <w:start w:val="1"/>
      <w:numFmt w:val="decimal"/>
      <w:lvlText w:val="%1."/>
      <w:lvlJc w:val="left"/>
      <w:pPr>
        <w:tabs>
          <w:tab w:val="num" w:pos="360"/>
        </w:tabs>
        <w:ind w:left="360" w:hanging="360"/>
      </w:pPr>
      <w:rPr>
        <w:b w:val="0"/>
        <w:color w:val="auto"/>
      </w:rPr>
    </w:lvl>
    <w:lvl w:ilvl="1" w:tplc="04150011">
      <w:start w:val="1"/>
      <w:numFmt w:val="decimal"/>
      <w:lvlText w:val="%2)"/>
      <w:lvlJc w:val="left"/>
      <w:pPr>
        <w:tabs>
          <w:tab w:val="num" w:pos="1080"/>
        </w:tabs>
        <w:ind w:left="1080" w:hanging="360"/>
      </w:pPr>
      <w:rPr>
        <w:b w:val="0"/>
        <w:i w:val="0"/>
      </w:rPr>
    </w:lvl>
    <w:lvl w:ilvl="2" w:tplc="FFFFFFFF">
      <w:start w:val="1"/>
      <w:numFmt w:val="lowerLetter"/>
      <w:lvlText w:val="%3)"/>
      <w:lvlJc w:val="left"/>
      <w:pPr>
        <w:tabs>
          <w:tab w:val="num" w:pos="2073"/>
        </w:tabs>
        <w:ind w:left="2073" w:hanging="453"/>
      </w:pPr>
      <w:rPr>
        <w:i w:val="0"/>
      </w:rPr>
    </w:lvl>
    <w:lvl w:ilvl="3" w:tplc="FFFFFFFF">
      <w:start w:val="1"/>
      <w:numFmt w:val="decimal"/>
      <w:lvlText w:val="%4."/>
      <w:lvlJc w:val="left"/>
      <w:pPr>
        <w:tabs>
          <w:tab w:val="num" w:pos="2520"/>
        </w:tabs>
        <w:ind w:left="252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8" w15:restartNumberingAfterBreak="0">
    <w:nsid w:val="6A2F5ACB"/>
    <w:multiLevelType w:val="hybridMultilevel"/>
    <w:tmpl w:val="ECA643D6"/>
    <w:lvl w:ilvl="0" w:tplc="A0520FBA">
      <w:start w:val="5"/>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
  </w:num>
  <w:num w:numId="2">
    <w:abstractNumId w:val="7"/>
  </w:num>
  <w:num w:numId="3">
    <w:abstractNumId w:val="5"/>
  </w:num>
  <w:num w:numId="4">
    <w:abstractNumId w:val="4"/>
  </w:num>
  <w:num w:numId="5">
    <w:abstractNumId w:val="0"/>
  </w:num>
  <w:num w:numId="6">
    <w:abstractNumId w:val="1"/>
  </w:num>
  <w:num w:numId="7">
    <w:abstractNumId w:val="8"/>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38DB"/>
    <w:rsid w:val="000247F6"/>
    <w:rsid w:val="000463EF"/>
    <w:rsid w:val="00064A02"/>
    <w:rsid w:val="00084C59"/>
    <w:rsid w:val="001554C2"/>
    <w:rsid w:val="00226F53"/>
    <w:rsid w:val="00243564"/>
    <w:rsid w:val="00263C9E"/>
    <w:rsid w:val="002E5159"/>
    <w:rsid w:val="002F0B13"/>
    <w:rsid w:val="0033178F"/>
    <w:rsid w:val="003C0CED"/>
    <w:rsid w:val="00434631"/>
    <w:rsid w:val="004553EC"/>
    <w:rsid w:val="004830DD"/>
    <w:rsid w:val="004A5F42"/>
    <w:rsid w:val="004E0E77"/>
    <w:rsid w:val="00515EC3"/>
    <w:rsid w:val="00530AF8"/>
    <w:rsid w:val="00541D0C"/>
    <w:rsid w:val="00595F32"/>
    <w:rsid w:val="00621F2A"/>
    <w:rsid w:val="00680E45"/>
    <w:rsid w:val="006E4478"/>
    <w:rsid w:val="00700A43"/>
    <w:rsid w:val="00747E51"/>
    <w:rsid w:val="007672AF"/>
    <w:rsid w:val="007C29E6"/>
    <w:rsid w:val="007F687F"/>
    <w:rsid w:val="0083485D"/>
    <w:rsid w:val="00862237"/>
    <w:rsid w:val="008E267A"/>
    <w:rsid w:val="009740DA"/>
    <w:rsid w:val="009D0723"/>
    <w:rsid w:val="00A114A8"/>
    <w:rsid w:val="00A6164E"/>
    <w:rsid w:val="00A81599"/>
    <w:rsid w:val="00AB29BB"/>
    <w:rsid w:val="00AC43CB"/>
    <w:rsid w:val="00AD3C66"/>
    <w:rsid w:val="00B114C8"/>
    <w:rsid w:val="00B12D52"/>
    <w:rsid w:val="00B904EA"/>
    <w:rsid w:val="00C12A8D"/>
    <w:rsid w:val="00C138DB"/>
    <w:rsid w:val="00C4429C"/>
    <w:rsid w:val="00C44590"/>
    <w:rsid w:val="00C7459A"/>
    <w:rsid w:val="00CA1C94"/>
    <w:rsid w:val="00D15DCA"/>
    <w:rsid w:val="00D20F77"/>
    <w:rsid w:val="00D6624E"/>
    <w:rsid w:val="00D828B1"/>
    <w:rsid w:val="00DA72FA"/>
    <w:rsid w:val="00E036D2"/>
    <w:rsid w:val="00EB434A"/>
    <w:rsid w:val="00F43C40"/>
    <w:rsid w:val="00F4426D"/>
    <w:rsid w:val="00F942E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7B63F9"/>
  <w15:docId w15:val="{84D686BE-B704-4729-B534-7293947DD9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138DB"/>
    <w:pPr>
      <w:spacing w:line="278" w:lineRule="auto"/>
    </w:pPr>
    <w:rPr>
      <w:kern w:val="2"/>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link w:val="AkapitzlistZnak"/>
    <w:uiPriority w:val="34"/>
    <w:qFormat/>
    <w:rsid w:val="00C138DB"/>
    <w:pPr>
      <w:ind w:left="720"/>
      <w:contextualSpacing/>
    </w:pPr>
  </w:style>
  <w:style w:type="table" w:styleId="Tabela-Siatka">
    <w:name w:val="Table Grid"/>
    <w:basedOn w:val="Standardowy"/>
    <w:uiPriority w:val="39"/>
    <w:rsid w:val="00C138DB"/>
    <w:pPr>
      <w:spacing w:after="0" w:line="240" w:lineRule="auto"/>
    </w:pPr>
    <w:rPr>
      <w:kern w:val="2"/>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link w:val="Akapitzlist"/>
    <w:uiPriority w:val="34"/>
    <w:locked/>
    <w:rsid w:val="00C138DB"/>
    <w:rPr>
      <w:kern w:val="2"/>
      <w:sz w:val="24"/>
      <w:szCs w:val="24"/>
    </w:rPr>
  </w:style>
  <w:style w:type="character" w:styleId="Hipercze">
    <w:name w:val="Hyperlink"/>
    <w:unhideWhenUsed/>
    <w:rsid w:val="00C138DB"/>
    <w:rPr>
      <w:color w:val="0000FF"/>
      <w:u w:val="single"/>
    </w:rPr>
  </w:style>
  <w:style w:type="character" w:customStyle="1" w:styleId="markedcontent">
    <w:name w:val="markedcontent"/>
    <w:basedOn w:val="Domylnaczcionkaakapitu"/>
    <w:rsid w:val="00C138DB"/>
  </w:style>
  <w:style w:type="paragraph" w:styleId="Nagwek">
    <w:name w:val="header"/>
    <w:basedOn w:val="Normalny"/>
    <w:link w:val="NagwekZnak"/>
    <w:uiPriority w:val="99"/>
    <w:unhideWhenUsed/>
    <w:rsid w:val="00C138D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138DB"/>
    <w:rPr>
      <w:kern w:val="2"/>
      <w:sz w:val="24"/>
      <w:szCs w:val="24"/>
    </w:rPr>
  </w:style>
  <w:style w:type="paragraph" w:styleId="Stopka">
    <w:name w:val="footer"/>
    <w:basedOn w:val="Normalny"/>
    <w:link w:val="StopkaZnak"/>
    <w:uiPriority w:val="99"/>
    <w:unhideWhenUsed/>
    <w:rsid w:val="00C138D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138DB"/>
    <w:rPr>
      <w:kern w:val="2"/>
      <w:sz w:val="24"/>
      <w:szCs w:val="24"/>
    </w:rPr>
  </w:style>
  <w:style w:type="paragraph" w:customStyle="1" w:styleId="Default">
    <w:name w:val="Default"/>
    <w:rsid w:val="0083485D"/>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Application3">
    <w:name w:val="Application3"/>
    <w:basedOn w:val="Normalny"/>
    <w:rsid w:val="004553EC"/>
    <w:pPr>
      <w:widowControl w:val="0"/>
      <w:tabs>
        <w:tab w:val="right" w:pos="8789"/>
      </w:tabs>
      <w:suppressAutoHyphens/>
      <w:autoSpaceDE w:val="0"/>
      <w:autoSpaceDN w:val="0"/>
      <w:spacing w:after="0" w:line="240" w:lineRule="auto"/>
      <w:ind w:left="567" w:hanging="567"/>
    </w:pPr>
    <w:rPr>
      <w:rFonts w:ascii="Arial" w:eastAsia="Times New Roman" w:hAnsi="Arial" w:cs="Arial"/>
      <w:spacing w:val="-2"/>
      <w:kern w:val="0"/>
      <w:sz w:val="22"/>
      <w:szCs w:val="22"/>
      <w:lang w:val="en-GB" w:eastAsia="pl-PL"/>
    </w:rPr>
  </w:style>
  <w:style w:type="character" w:customStyle="1" w:styleId="Nierozpoznanawzmianka1">
    <w:name w:val="Nierozpoznana wzmianka1"/>
    <w:basedOn w:val="Domylnaczcionkaakapitu"/>
    <w:uiPriority w:val="99"/>
    <w:semiHidden/>
    <w:unhideWhenUsed/>
    <w:rsid w:val="00AB29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itkac.pl"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prawomiejscowe.pl/UrzadMiastaTorunia/document/1028919/Uchwala-1264_24" TargetMode="External"/><Relationship Id="rId12" Type="http://schemas.openxmlformats.org/officeDocument/2006/relationships/hyperlink" Target="https://www.orbitorun.p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ip.torun.pl/"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orbitorun.pl/dotacje/konkursy" TargetMode="External"/><Relationship Id="rId4" Type="http://schemas.openxmlformats.org/officeDocument/2006/relationships/webSettings" Target="webSettings.xml"/><Relationship Id="rId9" Type="http://schemas.openxmlformats.org/officeDocument/2006/relationships/hyperlink" Target="https://bip.torun.pl/otwarte-konkursy-ofert/32600"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4059</Words>
  <Characters>24354</Characters>
  <Application>Microsoft Office Word</Application>
  <DocSecurity>0</DocSecurity>
  <Lines>202</Lines>
  <Paragraphs>56</Paragraphs>
  <ScaleCrop>false</ScaleCrop>
  <HeadingPairs>
    <vt:vector size="2" baseType="variant">
      <vt:variant>
        <vt:lpstr>Tytuł</vt:lpstr>
      </vt:variant>
      <vt:variant>
        <vt:i4>1</vt:i4>
      </vt:variant>
    </vt:vector>
  </HeadingPairs>
  <TitlesOfParts>
    <vt:vector size="1" baseType="lpstr">
      <vt:lpstr/>
    </vt:vector>
  </TitlesOfParts>
  <Company>URZAD MIASTA TORUNIA</Company>
  <LinksUpToDate>false</LinksUpToDate>
  <CharactersWithSpaces>28357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Piotr Giza</dc:creator>
  <cp:lastModifiedBy>Piotr Giza</cp:lastModifiedBy>
  <cp:revision>2</cp:revision>
  <cp:lastPrinted>2026-07-10T13:21:00Z</cp:lastPrinted>
  <dcterms:created xsi:type="dcterms:W3CDTF">2026-07-15T07:16:00Z</dcterms:created>
  <dcterms:modified xsi:type="dcterms:W3CDTF">2026-07-15T07:16:00Z</dcterms:modified>
</cp:coreProperties>
</file>