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89C" w:rsidRPr="00343B09" w:rsidRDefault="008D489C" w:rsidP="008D489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 – wzór karty oceny formalnej oferty</w:t>
      </w:r>
    </w:p>
    <w:p w:rsidR="008D489C" w:rsidRPr="00343B09" w:rsidRDefault="008D489C" w:rsidP="008D489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 xml:space="preserve">Status oceny: 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 xml:space="preserve">Numer oferty: 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 xml:space="preserve">Tytuł oferty: 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 xml:space="preserve">Nazwa organizacji / grupy: 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 xml:space="preserve">Data: 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>Karta oceny formalnej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b/>
          <w:bCs/>
          <w:sz w:val="24"/>
          <w:szCs w:val="24"/>
        </w:rPr>
        <w:t>Karta Oceny Formalnej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B09">
        <w:rPr>
          <w:rFonts w:ascii="Times New Roman" w:hAnsi="Times New Roman" w:cs="Times New Roman"/>
          <w:sz w:val="24"/>
          <w:szCs w:val="24"/>
        </w:rPr>
        <w:t>oferty złożonej w konkursie:</w:t>
      </w:r>
    </w:p>
    <w:p w:rsidR="008D489C" w:rsidRPr="00343B09" w:rsidRDefault="008D489C" w:rsidP="008D48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489C" w:rsidRPr="00343B09" w:rsidRDefault="008D489C" w:rsidP="008D489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43B09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6654"/>
        <w:gridCol w:w="1836"/>
      </w:tblGrid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Tytuł 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Wartość TAK/NIE</w:t>
            </w:r>
          </w:p>
        </w:tc>
      </w:tr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54" w:type="dxa"/>
          </w:tcPr>
          <w:p w:rsidR="008D489C" w:rsidRPr="00343B09" w:rsidRDefault="008D489C" w:rsidP="008D489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Uprawniony podmiot</w:t>
            </w:r>
          </w:p>
          <w:p w:rsidR="008D489C" w:rsidRPr="00343B09" w:rsidRDefault="008D489C" w:rsidP="008D489C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ferta złożona przez uprawniony podmiot, zgodnie z art. 11 ust. 3 ustawy z dnia 24 kwietnia 2003 r. o działalności pożytku publicznego i o wolontariacie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sz w:val="24"/>
                <w:szCs w:val="24"/>
              </w:rPr>
              <w:t>Prawidłowość złożenia oferty</w:t>
            </w:r>
          </w:p>
          <w:p w:rsidR="008D489C" w:rsidRPr="00343B09" w:rsidRDefault="008D489C" w:rsidP="008D48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 xml:space="preserve">ferta została złożona za pośrednictwem generatora oraz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 dodatkowo wskazanej formie 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z jednakową sumą kontrolną 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 xml:space="preserve">wymaganym terminie określonym w ogłoszeniu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konkurs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ie?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rPr>
          <w:trHeight w:val="1687"/>
        </w:trPr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43B09">
              <w:rPr>
                <w:rStyle w:val="Pogrubienie"/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Zgodność sposobu reprezentacji z właściwymi dokumentami rejestrowymi podmiotu </w:t>
            </w:r>
            <w:r w:rsidRPr="0034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Czy o</w:t>
            </w:r>
            <w:r w:rsidRPr="00343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ferta została podpisana przez osoby uprawnione do reprezentacji zgodnie z danymi ujawnionymi w Krajowym Rejestrze Sądowym (KRS) lub innej właściwej ewidencji oraz  do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kumentami wewnętrznymi podmiotu?</w:t>
            </w:r>
          </w:p>
          <w:p w:rsidR="008D489C" w:rsidRPr="00343B09" w:rsidRDefault="008D489C" w:rsidP="008D48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9503E">
              <w:rPr>
                <w:rFonts w:ascii="Times New Roman" w:hAnsi="Times New Roman" w:cs="Times New Roman"/>
                <w:sz w:val="24"/>
                <w:szCs w:val="24"/>
              </w:rPr>
              <w:t>W przypadku Oferenta, który nie podlega wpisowi w Krajowym Rejestrze Sądowym, czy załączył kopię aktualnego wyciągu z innego rejestru lub ewidencji, ewentualnie inny dokument po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twierdzający status reprezentacji?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sz w:val="24"/>
                <w:szCs w:val="24"/>
              </w:rPr>
              <w:t>Zgo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dność oferty z rodzajem zadania</w:t>
            </w:r>
          </w:p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Czy oferta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 xml:space="preserve"> jest zgodna z rodzajem zadania publicznego wsk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azanym w ogłoszeniu o konkursie?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Zgodność oferty z działalnością statutową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organizacji</w:t>
            </w:r>
          </w:p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Oferent prowadzi działalność statutową zgodną z rodzajem zadania wsk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azanym w ogłoszeniu o konkursie?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b/>
                <w:sz w:val="24"/>
                <w:szCs w:val="24"/>
              </w:rPr>
              <w:t>Za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chowany próg kosztów pośrednich</w:t>
            </w:r>
          </w:p>
          <w:p w:rsidR="008D489C" w:rsidRPr="00343B09" w:rsidRDefault="008D489C" w:rsidP="008D489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Czy 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Oferent zachował poziom kosztów obsługi administracyjnej 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 xml:space="preserve">finansowo – księgowej zadania (koszty pośrednie), które mogą </w:t>
            </w:r>
            <w:r w:rsidRPr="00343B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stanowić maksymalnie 25% całkowitych kosztów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realizacji zadania publicznego?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BB2BDA">
        <w:trPr>
          <w:trHeight w:val="6160"/>
        </w:trPr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spacing w:line="276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</w:pPr>
            <w:r w:rsidRPr="00CE73E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pl-PL"/>
              </w:rPr>
              <w:t>Dostępność oraz inne informacje</w:t>
            </w:r>
          </w:p>
          <w:p w:rsidR="008D489C" w:rsidRPr="00343B09" w:rsidRDefault="008D489C" w:rsidP="00116A5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Czy </w:t>
            </w:r>
            <w:r w:rsidRPr="00343B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Oferent zawarł informacje o:</w:t>
            </w:r>
          </w:p>
          <w:p w:rsidR="008D489C" w:rsidRPr="00343B09" w:rsidRDefault="008D489C" w:rsidP="00116A55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a) zapewnieniu dostępności realizowanego zadania publicznego osobom ze szczególnymi potrzebami, zgodnie z ustawą z dnia 19 lipca 2019 r. o zapewnianiu dostępności osobom ze szczególnymi potrzebami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 Dz. U. z 2024 r. poz. 1411</w:t>
            </w:r>
            <w:r w:rsidR="00877DA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z późn. zm.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) </w:t>
            </w:r>
            <w:r w:rsidRPr="00343B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wraz z opisem zastosowanych rozwiązań w zakresie dostępności architektonicznej, cyfrowej oraz informacyjno-komunikacyjnej. Jeśli oferent nie jest w stanie, w szczególności ze względów technicznych lub prawnych, zapewnić dostępności w zakresie, o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43B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którym mowa w art. 6 pkt 1 i 3 cytowanej ustawy, zobowiązany jest wówczas do zapewnienia dostępu alternatywnego, o którym mowa w art. 7 ustawy;</w:t>
            </w:r>
          </w:p>
          <w:p w:rsidR="008D489C" w:rsidRPr="00343B09" w:rsidRDefault="008D489C" w:rsidP="00116A55">
            <w:pPr>
              <w:pStyle w:val="Nagwek1"/>
              <w:shd w:val="clear" w:color="auto" w:fill="FFFFFF"/>
              <w:spacing w:before="0" w:after="33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b) w przypadku realizacji zadania publicznego z udziałem małoletnich, posiadaniu oraz stosowaniu standardów ochrony małoletnich, o których mowa w art. 22b–22c usta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wy</w:t>
            </w:r>
            <w:r w:rsidRPr="00CE73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CE7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z dnia </w:t>
            </w:r>
            <w:r w:rsidRPr="00CE73E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13 maja 2016 r. o przeciwdziałaniu zagrożeniom przestępczością na tle seksualnym i ochronie małoletnich </w:t>
            </w:r>
            <w:r w:rsidR="00560FA0" w:rsidRPr="00A81B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(Dz.</w:t>
            </w:r>
            <w:r w:rsidR="00560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  <w:r w:rsidR="00560FA0" w:rsidRPr="00A81B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U. z 2026 r. poz. 110</w:t>
            </w:r>
            <w:r w:rsidR="00560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z pó</w:t>
            </w:r>
            <w:r w:rsidR="00877D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ź</w:t>
            </w:r>
            <w:r w:rsidR="00560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n.</w:t>
            </w:r>
            <w:r w:rsidR="00877D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560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zm</w:t>
            </w:r>
            <w:r w:rsidR="00877DA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560FA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)?</w:t>
            </w:r>
            <w:r w:rsidRPr="00A615E7">
              <w:rPr>
                <w:rFonts w:ascii="Helvetica" w:hAnsi="Helvetica"/>
                <w:color w:val="C00D35"/>
                <w:sz w:val="57"/>
                <w:szCs w:val="57"/>
              </w:rPr>
              <w:t xml:space="preserve"> </w:t>
            </w: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489C" w:rsidTr="00116A55">
        <w:trPr>
          <w:trHeight w:val="690"/>
        </w:trPr>
        <w:tc>
          <w:tcPr>
            <w:tcW w:w="570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3B0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54" w:type="dxa"/>
          </w:tcPr>
          <w:p w:rsidR="008D489C" w:rsidRPr="00343B09" w:rsidRDefault="008D489C" w:rsidP="00116A55">
            <w:pPr>
              <w:pStyle w:val="Default"/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Prawidłowa ilość ofert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438"/>
            </w:tblGrid>
            <w:tr w:rsidR="008D489C" w:rsidTr="00116A55">
              <w:trPr>
                <w:trHeight w:val="487"/>
              </w:trPr>
              <w:tc>
                <w:tcPr>
                  <w:tcW w:w="0" w:type="auto"/>
                </w:tcPr>
                <w:p w:rsidR="008D489C" w:rsidRPr="00343B09" w:rsidRDefault="008D489C" w:rsidP="008D489C">
                  <w:pPr>
                    <w:pStyle w:val="Default"/>
                    <w:spacing w:line="276" w:lineRule="auto"/>
                    <w:ind w:left="-79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Czy </w:t>
                  </w:r>
                  <w:r w:rsidRPr="00343B09">
                    <w:rPr>
                      <w:rFonts w:ascii="Times New Roman" w:hAnsi="Times New Roman" w:cs="Times New Roman"/>
                    </w:rPr>
                    <w:t>oferent nie przekracza określonego w ogłoszeniu</w:t>
                  </w:r>
                  <w:r>
                    <w:rPr>
                      <w:rFonts w:ascii="Times New Roman" w:hAnsi="Times New Roman" w:cs="Times New Roman"/>
                    </w:rPr>
                    <w:t xml:space="preserve"> o </w:t>
                  </w:r>
                  <w:r w:rsidRPr="00343B09">
                    <w:rPr>
                      <w:rFonts w:ascii="Times New Roman" w:hAnsi="Times New Roman" w:cs="Times New Roman"/>
                    </w:rPr>
                    <w:t xml:space="preserve"> konkurs</w:t>
                  </w:r>
                  <w:r>
                    <w:rPr>
                      <w:rFonts w:ascii="Times New Roman" w:hAnsi="Times New Roman" w:cs="Times New Roman"/>
                    </w:rPr>
                    <w:t>ie</w:t>
                  </w:r>
                  <w:r w:rsidRPr="00343B09">
                    <w:rPr>
                      <w:rFonts w:ascii="Times New Roman" w:hAnsi="Times New Roman" w:cs="Times New Roman"/>
                    </w:rPr>
                    <w:t xml:space="preserve"> limitu ofert możliwych do złożenia przez jednego</w:t>
                  </w:r>
                  <w:r>
                    <w:rPr>
                      <w:rFonts w:ascii="Times New Roman" w:hAnsi="Times New Roman" w:cs="Times New Roman"/>
                    </w:rPr>
                    <w:t xml:space="preserve"> oferenta w danym konkursie?</w:t>
                  </w:r>
                  <w:r w:rsidRPr="00343B09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</w:tc>
            </w:tr>
          </w:tbl>
          <w:p w:rsidR="008D489C" w:rsidRPr="00343B09" w:rsidRDefault="008D489C" w:rsidP="00116A5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8D489C" w:rsidRPr="00343B09" w:rsidRDefault="008D489C" w:rsidP="00116A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D489C" w:rsidRPr="00343B09" w:rsidRDefault="008D489C" w:rsidP="008D48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89C" w:rsidRDefault="008D489C" w:rsidP="008D48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Podpisy pracowników merytorycznych dokonujących oceny formalnej.</w:t>
      </w: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4253"/>
        <w:gridCol w:w="4819"/>
      </w:tblGrid>
      <w:tr w:rsidR="008D489C" w:rsidTr="00116A55">
        <w:trPr>
          <w:trHeight w:val="42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3B09">
              <w:rPr>
                <w:rFonts w:ascii="Times New Roman" w:hAnsi="Times New Roman"/>
                <w:b/>
                <w:bCs/>
                <w:sz w:val="24"/>
                <w:szCs w:val="24"/>
              </w:rPr>
              <w:t>Imię i nazwisko</w:t>
            </w:r>
          </w:p>
        </w:tc>
        <w:tc>
          <w:tcPr>
            <w:tcW w:w="4819" w:type="dxa"/>
            <w:shd w:val="clear" w:color="auto" w:fill="F2F2F2" w:themeFill="background1" w:themeFillShade="F2"/>
            <w:vAlign w:val="center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3B09">
              <w:rPr>
                <w:rFonts w:ascii="Times New Roman" w:hAnsi="Times New Roman"/>
                <w:b/>
                <w:bCs/>
                <w:sz w:val="24"/>
                <w:szCs w:val="24"/>
              </w:rPr>
              <w:t>Podpis</w:t>
            </w:r>
          </w:p>
        </w:tc>
      </w:tr>
      <w:tr w:rsidR="008D489C" w:rsidTr="00116A55">
        <w:tc>
          <w:tcPr>
            <w:tcW w:w="4253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D489C" w:rsidTr="00116A55">
        <w:tc>
          <w:tcPr>
            <w:tcW w:w="4253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8D489C" w:rsidTr="00116A55">
        <w:tc>
          <w:tcPr>
            <w:tcW w:w="4253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8D489C" w:rsidRPr="00343B09" w:rsidRDefault="008D489C" w:rsidP="00116A55">
            <w:pPr>
              <w:pStyle w:val="Akapitzlist"/>
              <w:spacing w:line="360" w:lineRule="auto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8D489C" w:rsidRDefault="008D489C" w:rsidP="008D489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D489C" w:rsidRDefault="008D489C" w:rsidP="008D489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A0D2A" w:rsidRDefault="009A0D2A"/>
    <w:sectPr w:rsidR="009A0D2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B39" w:rsidRDefault="00716B39" w:rsidP="00B31CDD">
      <w:pPr>
        <w:spacing w:after="0" w:line="240" w:lineRule="auto"/>
      </w:pPr>
      <w:r>
        <w:separator/>
      </w:r>
    </w:p>
  </w:endnote>
  <w:endnote w:type="continuationSeparator" w:id="0">
    <w:p w:rsidR="00716B39" w:rsidRDefault="00716B39" w:rsidP="00B31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altName w:val="Calibri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7200876"/>
      <w:docPartObj>
        <w:docPartGallery w:val="Page Numbers (Bottom of Page)"/>
        <w:docPartUnique/>
      </w:docPartObj>
    </w:sdtPr>
    <w:sdtEndPr/>
    <w:sdtContent>
      <w:p w:rsidR="00B31CDD" w:rsidRDefault="00B31C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2BDA">
          <w:rPr>
            <w:noProof/>
          </w:rPr>
          <w:t>2</w:t>
        </w:r>
        <w:r>
          <w:fldChar w:fldCharType="end"/>
        </w:r>
      </w:p>
    </w:sdtContent>
  </w:sdt>
  <w:p w:rsidR="00B31CDD" w:rsidRDefault="00B31C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B39" w:rsidRDefault="00716B39" w:rsidP="00B31CDD">
      <w:pPr>
        <w:spacing w:after="0" w:line="240" w:lineRule="auto"/>
      </w:pPr>
      <w:r>
        <w:separator/>
      </w:r>
    </w:p>
  </w:footnote>
  <w:footnote w:type="continuationSeparator" w:id="0">
    <w:p w:rsidR="00716B39" w:rsidRDefault="00716B39" w:rsidP="00B31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9C"/>
    <w:rsid w:val="00560FA0"/>
    <w:rsid w:val="00716B39"/>
    <w:rsid w:val="00877DAB"/>
    <w:rsid w:val="008D489C"/>
    <w:rsid w:val="009A0D2A"/>
    <w:rsid w:val="00B31CDD"/>
    <w:rsid w:val="00BB2BDA"/>
    <w:rsid w:val="00D9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F796F7-CEDA-4ABC-9BD9-75D38501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89C"/>
  </w:style>
  <w:style w:type="paragraph" w:styleId="Nagwek1">
    <w:name w:val="heading 1"/>
    <w:basedOn w:val="Normalny"/>
    <w:next w:val="Normalny"/>
    <w:link w:val="Nagwek1Znak"/>
    <w:uiPriority w:val="9"/>
    <w:qFormat/>
    <w:rsid w:val="008D48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D48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-Siatka">
    <w:name w:val="Table Grid"/>
    <w:basedOn w:val="Standardowy"/>
    <w:uiPriority w:val="39"/>
    <w:rsid w:val="008D4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489C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D48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8D489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B3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1CDD"/>
  </w:style>
  <w:style w:type="paragraph" w:styleId="Stopka">
    <w:name w:val="footer"/>
    <w:basedOn w:val="Normalny"/>
    <w:link w:val="StopkaZnak"/>
    <w:uiPriority w:val="99"/>
    <w:unhideWhenUsed/>
    <w:rsid w:val="00B3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1CDD"/>
  </w:style>
  <w:style w:type="paragraph" w:styleId="Tekstdymka">
    <w:name w:val="Balloon Text"/>
    <w:basedOn w:val="Normalny"/>
    <w:link w:val="TekstdymkaZnak"/>
    <w:uiPriority w:val="99"/>
    <w:semiHidden/>
    <w:unhideWhenUsed/>
    <w:rsid w:val="00BB2B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2B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Zwierzyński</dc:creator>
  <cp:keywords/>
  <dc:description/>
  <cp:lastModifiedBy>Maciej Zwierzyński</cp:lastModifiedBy>
  <cp:revision>4</cp:revision>
  <dcterms:created xsi:type="dcterms:W3CDTF">2026-07-07T09:49:00Z</dcterms:created>
  <dcterms:modified xsi:type="dcterms:W3CDTF">2026-07-13T08:44:00Z</dcterms:modified>
</cp:coreProperties>
</file>