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2FA0" w:rsidRPr="005D2724" w:rsidRDefault="006C2FA0" w:rsidP="006C2FA0">
      <w:pPr>
        <w:pStyle w:val="Nagwek1"/>
        <w:rPr>
          <w:rFonts w:ascii="Arial" w:hAnsi="Arial" w:cs="Arial"/>
          <w:color w:val="auto"/>
          <w:sz w:val="24"/>
          <w:szCs w:val="24"/>
        </w:rPr>
      </w:pPr>
      <w:r w:rsidRPr="005D2724">
        <w:rPr>
          <w:rFonts w:ascii="Arial" w:hAnsi="Arial" w:cs="Arial"/>
          <w:color w:val="auto"/>
          <w:sz w:val="24"/>
          <w:szCs w:val="24"/>
        </w:rPr>
        <w:t>OGŁOSZENIE PREZYDENTA MIASTA SZCZECIN</w:t>
      </w:r>
    </w:p>
    <w:p w:rsidR="002103B2" w:rsidRPr="005D2724" w:rsidRDefault="006C2FA0" w:rsidP="00CF2B10">
      <w:pPr>
        <w:pStyle w:val="Nagwek1"/>
        <w:shd w:val="clear" w:color="auto" w:fill="FFFFFF"/>
        <w:spacing w:before="248" w:after="248"/>
        <w:rPr>
          <w:rFonts w:ascii="Arial" w:hAnsi="Arial" w:cs="Arial"/>
          <w:color w:val="auto"/>
          <w:sz w:val="24"/>
          <w:szCs w:val="24"/>
          <w:lang w:val="pl-PL"/>
        </w:rPr>
      </w:pPr>
      <w:r w:rsidRPr="005D2724">
        <w:rPr>
          <w:rFonts w:ascii="Arial" w:hAnsi="Arial" w:cs="Arial"/>
          <w:color w:val="auto"/>
          <w:sz w:val="24"/>
          <w:szCs w:val="24"/>
        </w:rPr>
        <w:t>Nr Otwartego Konkursu Ofert:</w:t>
      </w:r>
    </w:p>
    <w:p w:rsidR="006C2FA0" w:rsidRPr="005D2724" w:rsidRDefault="00CF2B10" w:rsidP="00CF2B10">
      <w:pPr>
        <w:pStyle w:val="Nagwek1"/>
        <w:shd w:val="clear" w:color="auto" w:fill="FFFFFF"/>
        <w:spacing w:before="248" w:after="248"/>
        <w:rPr>
          <w:rFonts w:ascii="Arial" w:hAnsi="Arial" w:cs="Arial"/>
          <w:color w:val="auto"/>
          <w:sz w:val="24"/>
          <w:szCs w:val="24"/>
          <w:lang w:val="pl-PL"/>
        </w:rPr>
      </w:pPr>
      <w:r w:rsidRPr="005D2724">
        <w:rPr>
          <w:rFonts w:ascii="Arial" w:hAnsi="Arial" w:cs="Arial"/>
          <w:color w:val="auto"/>
          <w:sz w:val="24"/>
          <w:szCs w:val="24"/>
        </w:rPr>
        <w:t>B</w:t>
      </w:r>
      <w:r w:rsidR="00142FFF" w:rsidRPr="005D2724">
        <w:rPr>
          <w:rFonts w:ascii="Arial" w:hAnsi="Arial" w:cs="Arial"/>
          <w:color w:val="auto"/>
          <w:sz w:val="24"/>
          <w:szCs w:val="24"/>
          <w:lang w:val="pl-PL"/>
        </w:rPr>
        <w:t>W</w:t>
      </w:r>
      <w:r w:rsidRPr="005D2724">
        <w:rPr>
          <w:rFonts w:ascii="Arial" w:hAnsi="Arial" w:cs="Arial"/>
          <w:color w:val="auto"/>
          <w:sz w:val="24"/>
          <w:szCs w:val="24"/>
        </w:rPr>
        <w:t>O</w:t>
      </w:r>
      <w:r w:rsidR="00142FFF" w:rsidRPr="005D2724">
        <w:rPr>
          <w:rFonts w:ascii="Arial" w:hAnsi="Arial" w:cs="Arial"/>
          <w:color w:val="auto"/>
          <w:sz w:val="24"/>
          <w:szCs w:val="24"/>
          <w:lang w:val="pl-PL"/>
        </w:rPr>
        <w:t>P</w:t>
      </w:r>
      <w:r w:rsidRPr="005D2724">
        <w:rPr>
          <w:rFonts w:ascii="Arial" w:hAnsi="Arial" w:cs="Arial"/>
          <w:color w:val="auto"/>
          <w:sz w:val="24"/>
          <w:szCs w:val="24"/>
        </w:rPr>
        <w:t>/</w:t>
      </w:r>
      <w:r w:rsidR="00BF0D3C" w:rsidRPr="005D2724">
        <w:rPr>
          <w:rFonts w:ascii="Arial" w:hAnsi="Arial" w:cs="Arial"/>
          <w:color w:val="auto"/>
          <w:sz w:val="24"/>
          <w:szCs w:val="24"/>
          <w:lang w:val="pl-PL"/>
        </w:rPr>
        <w:t>IK</w:t>
      </w:r>
      <w:r w:rsidRPr="005D2724">
        <w:rPr>
          <w:rFonts w:ascii="Arial" w:hAnsi="Arial" w:cs="Arial"/>
          <w:color w:val="auto"/>
          <w:sz w:val="24"/>
          <w:szCs w:val="24"/>
        </w:rPr>
        <w:t>/202</w:t>
      </w:r>
      <w:r w:rsidR="00BA3513" w:rsidRPr="005D2724">
        <w:rPr>
          <w:rFonts w:ascii="Arial" w:hAnsi="Arial" w:cs="Arial"/>
          <w:color w:val="auto"/>
          <w:sz w:val="24"/>
          <w:szCs w:val="24"/>
          <w:lang w:val="pl-PL"/>
        </w:rPr>
        <w:t>6</w:t>
      </w:r>
      <w:r w:rsidRPr="005D2724">
        <w:rPr>
          <w:rFonts w:ascii="Arial" w:hAnsi="Arial" w:cs="Arial"/>
          <w:color w:val="auto"/>
          <w:sz w:val="24"/>
          <w:szCs w:val="24"/>
        </w:rPr>
        <w:t>/</w:t>
      </w:r>
      <w:r w:rsidR="00BA3513" w:rsidRPr="005D2724">
        <w:rPr>
          <w:rFonts w:ascii="Arial" w:hAnsi="Arial" w:cs="Arial"/>
          <w:color w:val="auto"/>
          <w:sz w:val="24"/>
          <w:szCs w:val="24"/>
          <w:lang w:val="pl-PL"/>
        </w:rPr>
        <w:t>0</w:t>
      </w:r>
      <w:r w:rsidR="00F14926">
        <w:rPr>
          <w:rFonts w:ascii="Arial" w:hAnsi="Arial" w:cs="Arial"/>
          <w:color w:val="auto"/>
          <w:sz w:val="24"/>
          <w:szCs w:val="24"/>
          <w:lang w:val="pl-PL"/>
        </w:rPr>
        <w:t>89</w:t>
      </w:r>
    </w:p>
    <w:p w:rsidR="006C2FA0" w:rsidRPr="005D2724" w:rsidRDefault="006C2FA0" w:rsidP="006C2FA0">
      <w:pPr>
        <w:pStyle w:val="Nagwek1"/>
        <w:rPr>
          <w:rFonts w:ascii="Arial" w:hAnsi="Arial" w:cs="Arial"/>
          <w:color w:val="auto"/>
          <w:sz w:val="24"/>
          <w:szCs w:val="24"/>
        </w:rPr>
      </w:pPr>
      <w:r w:rsidRPr="005D2724">
        <w:rPr>
          <w:rFonts w:ascii="Arial" w:hAnsi="Arial" w:cs="Arial"/>
          <w:color w:val="auto"/>
          <w:sz w:val="24"/>
          <w:szCs w:val="24"/>
        </w:rPr>
        <w:t>PREZYDENT MIASTA SZCZECIN</w:t>
      </w:r>
    </w:p>
    <w:p w:rsidR="006C2FA0" w:rsidRPr="005D2724" w:rsidRDefault="006C2FA0" w:rsidP="006C2FA0">
      <w:pPr>
        <w:pStyle w:val="Nagwek1"/>
        <w:rPr>
          <w:rFonts w:ascii="Arial" w:hAnsi="Arial" w:cs="Arial"/>
          <w:color w:val="auto"/>
          <w:sz w:val="24"/>
          <w:szCs w:val="24"/>
        </w:rPr>
      </w:pPr>
      <w:r w:rsidRPr="005D2724">
        <w:rPr>
          <w:rFonts w:ascii="Arial" w:hAnsi="Arial" w:cs="Arial"/>
          <w:color w:val="auto"/>
          <w:sz w:val="24"/>
          <w:szCs w:val="24"/>
        </w:rPr>
        <w:t>ogłasza otwarty konkurs ofert</w:t>
      </w:r>
    </w:p>
    <w:p w:rsidR="006C2FA0" w:rsidRPr="005D2724" w:rsidRDefault="006C2FA0" w:rsidP="006C2FA0">
      <w:pPr>
        <w:pStyle w:val="Nagwek1"/>
        <w:rPr>
          <w:rFonts w:ascii="Arial" w:hAnsi="Arial" w:cs="Arial"/>
          <w:color w:val="auto"/>
          <w:sz w:val="24"/>
          <w:szCs w:val="24"/>
        </w:rPr>
      </w:pPr>
      <w:r w:rsidRPr="005D2724">
        <w:rPr>
          <w:rFonts w:ascii="Arial" w:hAnsi="Arial" w:cs="Arial"/>
          <w:color w:val="auto"/>
          <w:sz w:val="24"/>
          <w:szCs w:val="24"/>
        </w:rPr>
        <w:t>na wsparcie</w:t>
      </w:r>
    </w:p>
    <w:p w:rsidR="006C2FA0" w:rsidRPr="005D2724" w:rsidRDefault="006C2FA0" w:rsidP="006C2FA0">
      <w:pPr>
        <w:pStyle w:val="Nagwek1"/>
        <w:rPr>
          <w:rFonts w:ascii="Arial" w:hAnsi="Arial" w:cs="Arial"/>
          <w:color w:val="auto"/>
          <w:sz w:val="24"/>
          <w:szCs w:val="24"/>
        </w:rPr>
      </w:pPr>
      <w:r w:rsidRPr="005D2724">
        <w:rPr>
          <w:rFonts w:ascii="Arial" w:hAnsi="Arial" w:cs="Arial"/>
          <w:color w:val="auto"/>
          <w:sz w:val="24"/>
          <w:szCs w:val="24"/>
        </w:rPr>
        <w:t>realizacji zadania publicznego w zakresie</w:t>
      </w:r>
    </w:p>
    <w:p w:rsidR="006C2FA0" w:rsidRPr="005D2724" w:rsidRDefault="006C2FA0" w:rsidP="006C2FA0">
      <w:pPr>
        <w:pStyle w:val="Nagwek1"/>
        <w:rPr>
          <w:rFonts w:ascii="Arial" w:hAnsi="Arial" w:cs="Arial"/>
          <w:color w:val="auto"/>
          <w:sz w:val="24"/>
          <w:szCs w:val="24"/>
          <w:lang w:val="pl-PL"/>
        </w:rPr>
      </w:pPr>
      <w:r w:rsidRPr="005D2724">
        <w:rPr>
          <w:rFonts w:ascii="Arial" w:hAnsi="Arial" w:cs="Arial"/>
          <w:color w:val="auto"/>
          <w:sz w:val="24"/>
          <w:szCs w:val="24"/>
        </w:rPr>
        <w:t>wspierania i upowszechniania kultury fizycznej</w:t>
      </w:r>
    </w:p>
    <w:p w:rsidR="002103B2" w:rsidRPr="005D2724" w:rsidRDefault="002103B2" w:rsidP="002103B2">
      <w:pPr>
        <w:pStyle w:val="Nagwek1"/>
        <w:rPr>
          <w:rFonts w:ascii="Arial" w:hAnsi="Arial" w:cs="Arial"/>
          <w:color w:val="auto"/>
          <w:sz w:val="24"/>
          <w:szCs w:val="24"/>
          <w:lang w:val="pl-PL" w:eastAsia="pl-PL"/>
        </w:rPr>
      </w:pPr>
    </w:p>
    <w:p w:rsidR="006C2FA0" w:rsidRPr="005D2724" w:rsidRDefault="006C2FA0" w:rsidP="006C2FA0">
      <w:pPr>
        <w:pStyle w:val="Nagwek2"/>
        <w:rPr>
          <w:rFonts w:ascii="Arial" w:hAnsi="Arial" w:cs="Arial"/>
          <w:i w:val="0"/>
          <w:color w:val="auto"/>
          <w:sz w:val="24"/>
          <w:szCs w:val="24"/>
        </w:rPr>
      </w:pPr>
      <w:r w:rsidRPr="005D2724">
        <w:rPr>
          <w:rFonts w:ascii="Arial" w:hAnsi="Arial" w:cs="Arial"/>
          <w:i w:val="0"/>
          <w:color w:val="auto"/>
          <w:sz w:val="24"/>
          <w:szCs w:val="24"/>
        </w:rPr>
        <w:t>1. Nazwa zadania:</w:t>
      </w:r>
    </w:p>
    <w:p w:rsidR="006C2FA0" w:rsidRPr="005D2724" w:rsidRDefault="00024B1A" w:rsidP="00750927">
      <w:pPr>
        <w:spacing w:after="100" w:line="360" w:lineRule="auto"/>
        <w:rPr>
          <w:rFonts w:ascii="Arial" w:hAnsi="Arial" w:cs="Arial"/>
          <w:color w:val="auto"/>
          <w:sz w:val="24"/>
          <w:szCs w:val="24"/>
        </w:rPr>
      </w:pPr>
      <w:r w:rsidRPr="005D2724">
        <w:rPr>
          <w:rFonts w:ascii="Arial" w:hAnsi="Arial" w:cs="Arial"/>
          <w:color w:val="auto"/>
          <w:sz w:val="24"/>
          <w:szCs w:val="24"/>
        </w:rPr>
        <w:t>Program Wsparcia Sportu Amatorskiego - Wsparcie dla klubów biorących udział w rozgrywkach Centralnych Lig Juniorów i Juniorek w Piłce Nożnej - sezon 2026-2027</w:t>
      </w:r>
      <w:r w:rsidR="006C2FA0" w:rsidRPr="005D2724">
        <w:rPr>
          <w:rFonts w:ascii="Arial" w:hAnsi="Arial" w:cs="Arial"/>
          <w:color w:val="auto"/>
          <w:sz w:val="24"/>
          <w:szCs w:val="24"/>
        </w:rPr>
        <w:t>.</w:t>
      </w:r>
    </w:p>
    <w:p w:rsidR="006C2FA0" w:rsidRPr="005D2724" w:rsidRDefault="00B756A2" w:rsidP="00750927">
      <w:pPr>
        <w:spacing w:after="100" w:line="360" w:lineRule="auto"/>
        <w:rPr>
          <w:rFonts w:ascii="Arial" w:hAnsi="Arial" w:cs="Arial"/>
          <w:strike/>
          <w:color w:val="auto"/>
          <w:sz w:val="24"/>
          <w:szCs w:val="24"/>
        </w:rPr>
      </w:pPr>
      <w:r w:rsidRPr="005D2724">
        <w:rPr>
          <w:rFonts w:ascii="Arial" w:hAnsi="Arial" w:cs="Arial"/>
          <w:strike/>
          <w:color w:val="auto"/>
          <w:sz w:val="24"/>
          <w:szCs w:val="24"/>
        </w:rPr>
        <w:t>D</w:t>
      </w:r>
      <w:r w:rsidR="006C2FA0" w:rsidRPr="005D2724">
        <w:rPr>
          <w:rFonts w:ascii="Arial" w:hAnsi="Arial" w:cs="Arial"/>
          <w:strike/>
          <w:color w:val="auto"/>
          <w:sz w:val="24"/>
          <w:szCs w:val="24"/>
        </w:rPr>
        <w:t>opuszcza się składania ofert na wybrane części zadania</w:t>
      </w:r>
      <w:r w:rsidRPr="005D2724">
        <w:rPr>
          <w:rFonts w:ascii="Arial" w:hAnsi="Arial" w:cs="Arial"/>
          <w:strike/>
          <w:color w:val="auto"/>
          <w:sz w:val="24"/>
          <w:szCs w:val="24"/>
        </w:rPr>
        <w:t>.</w:t>
      </w:r>
    </w:p>
    <w:p w:rsidR="00ED3219" w:rsidRPr="005D2724" w:rsidRDefault="00ED3219" w:rsidP="00750927">
      <w:pPr>
        <w:spacing w:after="100" w:line="360" w:lineRule="auto"/>
        <w:rPr>
          <w:rFonts w:ascii="Arial" w:hAnsi="Arial" w:cs="Arial"/>
          <w:color w:val="auto"/>
          <w:sz w:val="24"/>
          <w:szCs w:val="24"/>
        </w:rPr>
      </w:pPr>
      <w:r w:rsidRPr="005D2724">
        <w:rPr>
          <w:rFonts w:ascii="Arial" w:hAnsi="Arial" w:cs="Arial"/>
          <w:color w:val="auto"/>
          <w:sz w:val="24"/>
          <w:szCs w:val="24"/>
        </w:rPr>
        <w:t>Nie dopuszcza się składania ofert na wybrane części zadania.</w:t>
      </w:r>
    </w:p>
    <w:p w:rsidR="008E48B5" w:rsidRPr="005D2724" w:rsidRDefault="008E48B5" w:rsidP="00750927">
      <w:pPr>
        <w:spacing w:after="100" w:line="360" w:lineRule="auto"/>
        <w:rPr>
          <w:rFonts w:ascii="Arial" w:hAnsi="Arial" w:cs="Arial"/>
          <w:color w:val="auto"/>
          <w:sz w:val="24"/>
          <w:szCs w:val="24"/>
        </w:rPr>
      </w:pPr>
      <w:bookmarkStart w:id="0" w:name="_Hlk216867035"/>
      <w:r w:rsidRPr="005D2724">
        <w:rPr>
          <w:rFonts w:ascii="Arial" w:hAnsi="Arial" w:cs="Arial"/>
          <w:color w:val="auto"/>
          <w:sz w:val="24"/>
          <w:szCs w:val="24"/>
        </w:rPr>
        <w:t>Podmioty ubiegające się o dofinansowanie zadania publicznego w ramach Programów Wsparcia Sportu Amatorskiego i Profesjonalnego w zakresie Piłki Nożnej mogą uzyskać finansowanie z jednego programu:</w:t>
      </w:r>
    </w:p>
    <w:p w:rsidR="00024B1A" w:rsidRPr="005D2724" w:rsidRDefault="00024B1A" w:rsidP="00750927">
      <w:pPr>
        <w:spacing w:after="100" w:line="360" w:lineRule="auto"/>
        <w:rPr>
          <w:rFonts w:ascii="Arial" w:hAnsi="Arial" w:cs="Arial"/>
          <w:color w:val="auto"/>
          <w:sz w:val="24"/>
          <w:szCs w:val="24"/>
        </w:rPr>
      </w:pPr>
      <w:r w:rsidRPr="005D2724">
        <w:rPr>
          <w:rFonts w:ascii="Arial" w:hAnsi="Arial" w:cs="Arial"/>
          <w:color w:val="auto"/>
          <w:sz w:val="24"/>
          <w:szCs w:val="24"/>
        </w:rPr>
        <w:t>Program Wsparcia Sportu Amatorskiego - Wsparcie dla klubów biorących udział w rozgrywkach Centralnych Lig Juniorów i Juniorek w Piłce Nożnej</w:t>
      </w:r>
    </w:p>
    <w:p w:rsidR="008E48B5" w:rsidRPr="005D2724" w:rsidRDefault="008E48B5" w:rsidP="00750927">
      <w:pPr>
        <w:spacing w:after="100" w:line="360" w:lineRule="auto"/>
        <w:rPr>
          <w:rFonts w:ascii="Arial" w:hAnsi="Arial" w:cs="Arial"/>
          <w:color w:val="auto"/>
          <w:sz w:val="24"/>
          <w:szCs w:val="24"/>
        </w:rPr>
      </w:pPr>
      <w:r w:rsidRPr="005D2724">
        <w:rPr>
          <w:rFonts w:ascii="Arial" w:hAnsi="Arial" w:cs="Arial"/>
          <w:color w:val="auto"/>
          <w:sz w:val="24"/>
          <w:szCs w:val="24"/>
        </w:rPr>
        <w:t>lub</w:t>
      </w:r>
    </w:p>
    <w:p w:rsidR="008E48B5" w:rsidRPr="005D2724" w:rsidRDefault="008E48B5" w:rsidP="00750927">
      <w:pPr>
        <w:spacing w:after="100" w:line="360" w:lineRule="auto"/>
        <w:rPr>
          <w:rFonts w:ascii="Arial" w:hAnsi="Arial" w:cs="Arial"/>
          <w:color w:val="auto"/>
          <w:sz w:val="24"/>
          <w:szCs w:val="24"/>
        </w:rPr>
      </w:pPr>
      <w:r w:rsidRPr="005D2724">
        <w:rPr>
          <w:rFonts w:ascii="Arial" w:hAnsi="Arial" w:cs="Arial"/>
          <w:color w:val="auto"/>
          <w:sz w:val="24"/>
          <w:szCs w:val="24"/>
        </w:rPr>
        <w:t>Program Wsparcia Sportu Profesjonalnego - Wsparcie dla klubów biorących udział w rozgrywkach centralnych w Piłce Nożnej.</w:t>
      </w:r>
    </w:p>
    <w:bookmarkEnd w:id="0"/>
    <w:p w:rsidR="006C2FA0" w:rsidRPr="005D2724" w:rsidRDefault="006C2FA0" w:rsidP="006C2FA0">
      <w:pPr>
        <w:pStyle w:val="Nagwek2"/>
        <w:rPr>
          <w:rFonts w:ascii="Arial" w:hAnsi="Arial" w:cs="Arial"/>
          <w:i w:val="0"/>
          <w:color w:val="auto"/>
          <w:sz w:val="24"/>
          <w:szCs w:val="24"/>
        </w:rPr>
      </w:pPr>
      <w:r w:rsidRPr="005D2724">
        <w:rPr>
          <w:rFonts w:ascii="Arial" w:hAnsi="Arial" w:cs="Arial"/>
          <w:i w:val="0"/>
          <w:color w:val="auto"/>
          <w:sz w:val="24"/>
          <w:szCs w:val="24"/>
        </w:rPr>
        <w:t>2. Opis zadania:</w:t>
      </w:r>
    </w:p>
    <w:p w:rsidR="00E6620E" w:rsidRPr="005D2724" w:rsidRDefault="00E6620E" w:rsidP="00E6620E">
      <w:pPr>
        <w:spacing w:line="360" w:lineRule="auto"/>
        <w:rPr>
          <w:rFonts w:ascii="Arial" w:hAnsi="Arial" w:cs="Arial"/>
          <w:color w:val="auto"/>
          <w:sz w:val="24"/>
          <w:szCs w:val="24"/>
        </w:rPr>
      </w:pPr>
      <w:r w:rsidRPr="005D2724">
        <w:rPr>
          <w:rFonts w:ascii="Arial" w:hAnsi="Arial" w:cs="Arial"/>
          <w:color w:val="auto"/>
          <w:sz w:val="24"/>
          <w:szCs w:val="24"/>
        </w:rPr>
        <w:t>Ważne!</w:t>
      </w:r>
    </w:p>
    <w:p w:rsidR="00E6620E" w:rsidRPr="005D2724" w:rsidRDefault="00E6620E" w:rsidP="00E6620E">
      <w:pPr>
        <w:pStyle w:val="NormalnyWeb"/>
        <w:spacing w:before="0" w:beforeAutospacing="0" w:after="113" w:afterAutospacing="0" w:line="360" w:lineRule="auto"/>
        <w:rPr>
          <w:rFonts w:ascii="Arial" w:hAnsi="Arial" w:cs="Arial"/>
        </w:rPr>
      </w:pPr>
      <w:r w:rsidRPr="005D2724">
        <w:rPr>
          <w:rFonts w:ascii="Arial" w:hAnsi="Arial" w:cs="Arial"/>
        </w:rPr>
        <w:t>Każda oferta zgłaszana do konkursu musi uwzględniać realizację działań zapewniających dostępność wszystkim beneficjentom realizowanego zadania publicznego, zgodnie z przepisami ustawy z dnia 19 lipca 2019 r. o zapewnianiu dostępności osobom ze szczególnymi potrzebami.</w:t>
      </w:r>
    </w:p>
    <w:p w:rsidR="00F917E8" w:rsidRPr="005D2724" w:rsidRDefault="006C2FA0" w:rsidP="00F917E8">
      <w:pPr>
        <w:spacing w:line="360" w:lineRule="auto"/>
        <w:rPr>
          <w:rFonts w:ascii="Arial" w:hAnsi="Arial" w:cs="Arial"/>
          <w:color w:val="auto"/>
          <w:sz w:val="24"/>
          <w:szCs w:val="24"/>
        </w:rPr>
      </w:pPr>
      <w:r w:rsidRPr="005D2724">
        <w:rPr>
          <w:rFonts w:ascii="Arial" w:hAnsi="Arial" w:cs="Arial"/>
          <w:color w:val="auto"/>
          <w:sz w:val="24"/>
          <w:szCs w:val="24"/>
        </w:rPr>
        <w:lastRenderedPageBreak/>
        <w:t>Zadanie z zakresu upowszechniania kultury fizycznej. Program wsparcia organizacji prowadzących szkolenie w zakresie piłki nożnej</w:t>
      </w:r>
      <w:r w:rsidR="0075003D" w:rsidRPr="005D2724">
        <w:rPr>
          <w:rFonts w:ascii="Arial" w:hAnsi="Arial" w:cs="Arial"/>
          <w:color w:val="auto"/>
          <w:sz w:val="24"/>
          <w:szCs w:val="24"/>
        </w:rPr>
        <w:t xml:space="preserve"> i posiadających zespół/</w:t>
      </w:r>
      <w:proofErr w:type="spellStart"/>
      <w:r w:rsidR="0075003D" w:rsidRPr="005D2724">
        <w:rPr>
          <w:rFonts w:ascii="Arial" w:hAnsi="Arial" w:cs="Arial"/>
          <w:color w:val="auto"/>
          <w:sz w:val="24"/>
          <w:szCs w:val="24"/>
        </w:rPr>
        <w:t>oły</w:t>
      </w:r>
      <w:proofErr w:type="spellEnd"/>
      <w:r w:rsidR="0075003D" w:rsidRPr="005D2724">
        <w:rPr>
          <w:rFonts w:ascii="Arial" w:hAnsi="Arial" w:cs="Arial"/>
          <w:color w:val="auto"/>
          <w:sz w:val="24"/>
          <w:szCs w:val="24"/>
        </w:rPr>
        <w:t> biorące udział w rozgrywkach Centralnych Lig Juniorów i Juniorek w Piłce Nożnej organizowanych przez Polski Związek Piłki Nożnej</w:t>
      </w:r>
      <w:r w:rsidRPr="005D2724">
        <w:rPr>
          <w:rFonts w:ascii="Arial" w:hAnsi="Arial" w:cs="Arial"/>
          <w:color w:val="auto"/>
          <w:sz w:val="24"/>
          <w:szCs w:val="24"/>
        </w:rPr>
        <w:t>.</w:t>
      </w:r>
    </w:p>
    <w:p w:rsidR="006C2FA0" w:rsidRPr="005D2724" w:rsidRDefault="006C2FA0" w:rsidP="006C2FA0">
      <w:pPr>
        <w:pStyle w:val="Nagwek2"/>
        <w:rPr>
          <w:rFonts w:ascii="Arial" w:hAnsi="Arial" w:cs="Arial"/>
          <w:i w:val="0"/>
          <w:color w:val="auto"/>
          <w:sz w:val="24"/>
          <w:szCs w:val="24"/>
        </w:rPr>
      </w:pPr>
      <w:r w:rsidRPr="005D2724">
        <w:rPr>
          <w:rFonts w:ascii="Arial" w:hAnsi="Arial" w:cs="Arial"/>
          <w:i w:val="0"/>
          <w:color w:val="auto"/>
          <w:sz w:val="24"/>
          <w:szCs w:val="24"/>
        </w:rPr>
        <w:t>3. Cel zadania:</w:t>
      </w:r>
    </w:p>
    <w:p w:rsidR="006C2FA0" w:rsidRPr="005D2724" w:rsidRDefault="006C2FA0" w:rsidP="00750927">
      <w:pPr>
        <w:spacing w:after="100" w:line="360" w:lineRule="auto"/>
        <w:rPr>
          <w:rFonts w:ascii="Arial" w:hAnsi="Arial" w:cs="Arial"/>
          <w:color w:val="auto"/>
          <w:sz w:val="24"/>
          <w:szCs w:val="24"/>
        </w:rPr>
      </w:pPr>
      <w:r w:rsidRPr="005D2724">
        <w:rPr>
          <w:rFonts w:ascii="Arial" w:hAnsi="Arial" w:cs="Arial"/>
          <w:color w:val="auto"/>
          <w:sz w:val="24"/>
          <w:szCs w:val="24"/>
        </w:rPr>
        <w:t xml:space="preserve">Celem zadanie jest wspieranie procesu szkolenia </w:t>
      </w:r>
      <w:r w:rsidR="0075003D" w:rsidRPr="005D2724">
        <w:rPr>
          <w:rFonts w:ascii="Arial" w:hAnsi="Arial" w:cs="Arial"/>
          <w:color w:val="auto"/>
          <w:sz w:val="24"/>
          <w:szCs w:val="24"/>
        </w:rPr>
        <w:t>sportowego (m.in. udział w rozgrywkach ligowych, prowadzenia zajęć treningowych), a także promocja Miasta Szczecin poprzez udział klubów w rozgrywkach na poziomie Centralnych Lig Juniorów i Juniorek w Piłce Nożnej w Polsce oraz poprzez wyniki sportowe.</w:t>
      </w:r>
    </w:p>
    <w:p w:rsidR="006C2FA0" w:rsidRPr="005D2724" w:rsidRDefault="006C2FA0" w:rsidP="00750927">
      <w:pPr>
        <w:spacing w:after="100" w:line="360" w:lineRule="auto"/>
        <w:rPr>
          <w:rFonts w:ascii="Arial" w:hAnsi="Arial" w:cs="Arial"/>
          <w:color w:val="auto"/>
          <w:sz w:val="24"/>
          <w:szCs w:val="24"/>
        </w:rPr>
      </w:pPr>
      <w:bookmarkStart w:id="1" w:name="_Hlk216867143"/>
      <w:r w:rsidRPr="005D2724">
        <w:rPr>
          <w:rFonts w:ascii="Arial" w:hAnsi="Arial" w:cs="Arial"/>
          <w:color w:val="auto"/>
          <w:sz w:val="24"/>
          <w:szCs w:val="24"/>
        </w:rPr>
        <w:t>Zadanie realizuje Strategię Rozwoju Szczecina 2025</w:t>
      </w:r>
      <w:r w:rsidR="009618EC" w:rsidRPr="005D2724">
        <w:rPr>
          <w:rFonts w:ascii="Arial" w:hAnsi="Arial" w:cs="Arial"/>
          <w:color w:val="auto"/>
          <w:sz w:val="24"/>
          <w:szCs w:val="24"/>
        </w:rPr>
        <w:t>-2035</w:t>
      </w:r>
      <w:r w:rsidRPr="005D2724">
        <w:rPr>
          <w:rFonts w:ascii="Arial" w:hAnsi="Arial" w:cs="Arial"/>
          <w:color w:val="auto"/>
          <w:sz w:val="24"/>
          <w:szCs w:val="24"/>
        </w:rPr>
        <w:t xml:space="preserve"> i pozostaje w zgodzie z celem strategicznym </w:t>
      </w:r>
      <w:r w:rsidR="009618EC" w:rsidRPr="005D2724">
        <w:rPr>
          <w:rFonts w:ascii="Arial" w:hAnsi="Arial" w:cs="Arial"/>
          <w:color w:val="auto"/>
          <w:sz w:val="24"/>
          <w:szCs w:val="24"/>
        </w:rPr>
        <w:t>w wymiarze społecznym tj. Szczecin miastem bezpiecznym, współtworzonym przez mieszkańców, dbającym o wysoką jakość życia i rozwój kapitału społecznego, zaprogramowanym na długoterminowy wzrost demograficzny.</w:t>
      </w:r>
    </w:p>
    <w:bookmarkEnd w:id="1"/>
    <w:p w:rsidR="006C2FA0" w:rsidRPr="005D2724" w:rsidRDefault="006C2FA0" w:rsidP="006C2FA0">
      <w:pPr>
        <w:pStyle w:val="Nagwek2"/>
        <w:rPr>
          <w:rFonts w:ascii="Arial" w:hAnsi="Arial" w:cs="Arial"/>
          <w:i w:val="0"/>
          <w:color w:val="auto"/>
          <w:sz w:val="24"/>
          <w:szCs w:val="24"/>
        </w:rPr>
      </w:pPr>
      <w:r w:rsidRPr="005D2724">
        <w:rPr>
          <w:rFonts w:ascii="Arial" w:hAnsi="Arial" w:cs="Arial"/>
          <w:i w:val="0"/>
          <w:color w:val="auto"/>
          <w:sz w:val="24"/>
          <w:szCs w:val="24"/>
        </w:rPr>
        <w:t>4. Wysokość środków publicznych przeznaczonych na realizację zadania:</w:t>
      </w:r>
    </w:p>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 xml:space="preserve">Wysokość środków Gminy Miasto Szczecin przeznaczonych na realizację zadania wynosi </w:t>
      </w:r>
      <w:r w:rsidR="0075003D" w:rsidRPr="005D2724">
        <w:rPr>
          <w:rFonts w:ascii="Arial" w:hAnsi="Arial" w:cs="Arial"/>
          <w:color w:val="auto"/>
          <w:sz w:val="24"/>
          <w:szCs w:val="24"/>
        </w:rPr>
        <w:t>120</w:t>
      </w:r>
      <w:r w:rsidR="00F8453D" w:rsidRPr="005D2724">
        <w:rPr>
          <w:rFonts w:ascii="Arial" w:hAnsi="Arial" w:cs="Arial"/>
          <w:color w:val="auto"/>
          <w:sz w:val="24"/>
          <w:szCs w:val="24"/>
        </w:rPr>
        <w:t xml:space="preserve"> 0</w:t>
      </w:r>
      <w:r w:rsidR="00F917E8" w:rsidRPr="005D2724">
        <w:rPr>
          <w:rFonts w:ascii="Arial" w:hAnsi="Arial" w:cs="Arial"/>
          <w:color w:val="auto"/>
          <w:sz w:val="24"/>
          <w:szCs w:val="24"/>
        </w:rPr>
        <w:t>00,00</w:t>
      </w:r>
      <w:r w:rsidR="003413F4" w:rsidRPr="005D2724">
        <w:rPr>
          <w:rFonts w:ascii="Arial" w:hAnsi="Arial" w:cs="Arial"/>
          <w:color w:val="auto"/>
          <w:sz w:val="24"/>
          <w:szCs w:val="24"/>
        </w:rPr>
        <w:t xml:space="preserve"> zł (słownie: </w:t>
      </w:r>
      <w:r w:rsidR="0075003D" w:rsidRPr="005D2724">
        <w:rPr>
          <w:rFonts w:ascii="Arial" w:hAnsi="Arial" w:cs="Arial"/>
          <w:color w:val="auto"/>
          <w:sz w:val="24"/>
          <w:szCs w:val="24"/>
        </w:rPr>
        <w:t>sto dwadzieścia</w:t>
      </w:r>
      <w:r w:rsidR="00F917E8" w:rsidRPr="005D2724">
        <w:rPr>
          <w:rFonts w:ascii="Arial" w:hAnsi="Arial" w:cs="Arial"/>
          <w:color w:val="auto"/>
          <w:sz w:val="24"/>
          <w:szCs w:val="24"/>
        </w:rPr>
        <w:t xml:space="preserve"> tysięcy zł</w:t>
      </w:r>
      <w:r w:rsidR="003413F4" w:rsidRPr="005D2724">
        <w:rPr>
          <w:rFonts w:ascii="Arial" w:hAnsi="Arial" w:cs="Arial"/>
          <w:color w:val="auto"/>
          <w:sz w:val="24"/>
          <w:szCs w:val="24"/>
        </w:rPr>
        <w:t>)</w:t>
      </w:r>
      <w:r w:rsidR="00657810" w:rsidRPr="005D2724">
        <w:rPr>
          <w:rFonts w:ascii="Arial" w:hAnsi="Arial" w:cs="Arial"/>
          <w:color w:val="auto"/>
          <w:sz w:val="24"/>
          <w:szCs w:val="24"/>
        </w:rPr>
        <w:t>.</w:t>
      </w:r>
    </w:p>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Organizacja musi wykazać przynajmniej 10% wkładu własnego finansowego do wartości finansowej zadania.</w:t>
      </w:r>
    </w:p>
    <w:p w:rsidR="006C2FA0" w:rsidRPr="005D2724" w:rsidRDefault="006C2FA0" w:rsidP="006C2FA0">
      <w:pPr>
        <w:pStyle w:val="Nagwek2"/>
        <w:rPr>
          <w:rFonts w:ascii="Arial" w:hAnsi="Arial" w:cs="Arial"/>
          <w:i w:val="0"/>
          <w:color w:val="auto"/>
          <w:sz w:val="24"/>
          <w:szCs w:val="24"/>
        </w:rPr>
      </w:pPr>
      <w:r w:rsidRPr="005D2724">
        <w:rPr>
          <w:rFonts w:ascii="Arial" w:hAnsi="Arial" w:cs="Arial"/>
          <w:i w:val="0"/>
          <w:color w:val="auto"/>
          <w:sz w:val="24"/>
          <w:szCs w:val="24"/>
        </w:rPr>
        <w:t>5. Zasady przyznawania dotacji:</w:t>
      </w:r>
    </w:p>
    <w:p w:rsidR="00E6620E" w:rsidRPr="005D2724" w:rsidRDefault="00E6620E" w:rsidP="00E6620E">
      <w:pPr>
        <w:spacing w:after="100" w:line="360" w:lineRule="auto"/>
        <w:rPr>
          <w:rFonts w:ascii="Arial" w:hAnsi="Arial" w:cs="Arial"/>
          <w:color w:val="auto"/>
          <w:sz w:val="24"/>
          <w:szCs w:val="24"/>
        </w:rPr>
      </w:pPr>
      <w:bookmarkStart w:id="2" w:name="_Hlk232663686"/>
      <w:r w:rsidRPr="005D2724">
        <w:rPr>
          <w:rFonts w:ascii="Arial" w:hAnsi="Arial" w:cs="Arial"/>
          <w:color w:val="auto"/>
          <w:sz w:val="24"/>
          <w:szCs w:val="24"/>
        </w:rPr>
        <w:t>Postępowanie konkursowe prowadzone jest zgodnie z:</w:t>
      </w:r>
    </w:p>
    <w:p w:rsidR="00E6620E" w:rsidRPr="005D2724" w:rsidRDefault="00E6620E" w:rsidP="00E6620E">
      <w:pPr>
        <w:numPr>
          <w:ilvl w:val="0"/>
          <w:numId w:val="27"/>
        </w:numPr>
        <w:spacing w:line="360" w:lineRule="auto"/>
        <w:ind w:left="357" w:hanging="357"/>
        <w:rPr>
          <w:rFonts w:ascii="Arial" w:hAnsi="Arial" w:cs="Arial"/>
          <w:color w:val="auto"/>
          <w:sz w:val="24"/>
          <w:szCs w:val="24"/>
        </w:rPr>
      </w:pPr>
      <w:r w:rsidRPr="005D2724">
        <w:rPr>
          <w:rFonts w:ascii="Arial" w:hAnsi="Arial" w:cs="Arial"/>
          <w:color w:val="auto"/>
          <w:sz w:val="24"/>
          <w:szCs w:val="24"/>
        </w:rPr>
        <w:t>Ustawą z dnia 24 kwietnia 2003 r. o działalności pożytku publicznego i o wolontariacie;</w:t>
      </w:r>
    </w:p>
    <w:p w:rsidR="00E6620E" w:rsidRPr="005D2724" w:rsidRDefault="00E6620E" w:rsidP="00E6620E">
      <w:pPr>
        <w:numPr>
          <w:ilvl w:val="0"/>
          <w:numId w:val="27"/>
        </w:numPr>
        <w:spacing w:line="360" w:lineRule="auto"/>
        <w:ind w:left="357" w:hanging="357"/>
        <w:rPr>
          <w:rFonts w:ascii="Arial" w:hAnsi="Arial" w:cs="Arial"/>
          <w:color w:val="auto"/>
          <w:sz w:val="24"/>
          <w:szCs w:val="24"/>
        </w:rPr>
      </w:pPr>
      <w:r w:rsidRPr="005D2724">
        <w:rPr>
          <w:rFonts w:ascii="Arial" w:hAnsi="Arial" w:cs="Arial"/>
          <w:color w:val="auto"/>
          <w:sz w:val="24"/>
          <w:szCs w:val="24"/>
        </w:rPr>
        <w:t>Rozporządzeniem Przewodniczącego Komitetu do spraw Pożytku Publicznego z dnia 24 października 2018 r. w sprawie wzorów ofert i ramowych wzorów umów dotyczących realizacji zadań publicznych oraz wzorów sprawozdań z wykonania tych zadań;</w:t>
      </w:r>
    </w:p>
    <w:p w:rsidR="00E6620E" w:rsidRPr="005D2724" w:rsidRDefault="00E6620E" w:rsidP="00E6620E">
      <w:pPr>
        <w:numPr>
          <w:ilvl w:val="0"/>
          <w:numId w:val="27"/>
        </w:numPr>
        <w:spacing w:line="360" w:lineRule="auto"/>
        <w:ind w:left="357" w:hanging="357"/>
        <w:rPr>
          <w:rFonts w:ascii="Arial" w:hAnsi="Arial" w:cs="Arial"/>
          <w:color w:val="auto"/>
          <w:sz w:val="24"/>
          <w:szCs w:val="24"/>
        </w:rPr>
      </w:pPr>
      <w:r w:rsidRPr="005D2724">
        <w:rPr>
          <w:rFonts w:ascii="Arial" w:hAnsi="Arial" w:cs="Arial"/>
          <w:color w:val="auto"/>
          <w:sz w:val="24"/>
          <w:szCs w:val="24"/>
        </w:rPr>
        <w:t xml:space="preserve">Uchwałą Rady Miasta Szczecin </w:t>
      </w:r>
      <w:r w:rsidR="00F8453D" w:rsidRPr="005D2724">
        <w:rPr>
          <w:rFonts w:ascii="Arial" w:hAnsi="Arial" w:cs="Arial"/>
          <w:color w:val="auto"/>
          <w:sz w:val="24"/>
          <w:szCs w:val="24"/>
        </w:rPr>
        <w:t>N</w:t>
      </w:r>
      <w:r w:rsidR="00F206E3" w:rsidRPr="005D2724">
        <w:rPr>
          <w:rFonts w:ascii="Arial" w:hAnsi="Arial" w:cs="Arial"/>
          <w:color w:val="auto"/>
          <w:sz w:val="24"/>
          <w:szCs w:val="24"/>
        </w:rPr>
        <w:t>r</w:t>
      </w:r>
      <w:r w:rsidRPr="005D2724">
        <w:rPr>
          <w:rFonts w:ascii="Arial" w:hAnsi="Arial" w:cs="Arial"/>
          <w:color w:val="auto"/>
          <w:sz w:val="24"/>
          <w:szCs w:val="24"/>
        </w:rPr>
        <w:t xml:space="preserve"> </w:t>
      </w:r>
      <w:r w:rsidR="00623640" w:rsidRPr="005D2724">
        <w:rPr>
          <w:rFonts w:ascii="Arial" w:hAnsi="Arial" w:cs="Arial"/>
          <w:color w:val="auto"/>
          <w:sz w:val="24"/>
          <w:szCs w:val="24"/>
        </w:rPr>
        <w:t>XV/396/25</w:t>
      </w:r>
      <w:r w:rsidRPr="005D2724">
        <w:rPr>
          <w:rFonts w:ascii="Arial" w:hAnsi="Arial" w:cs="Arial"/>
          <w:color w:val="auto"/>
          <w:sz w:val="24"/>
          <w:szCs w:val="24"/>
        </w:rPr>
        <w:t xml:space="preserve"> z dnia </w:t>
      </w:r>
      <w:r w:rsidR="00623640" w:rsidRPr="005D2724">
        <w:rPr>
          <w:rFonts w:ascii="Arial" w:hAnsi="Arial" w:cs="Arial"/>
          <w:color w:val="auto"/>
          <w:sz w:val="24"/>
          <w:szCs w:val="24"/>
        </w:rPr>
        <w:t xml:space="preserve">9 października </w:t>
      </w:r>
      <w:r w:rsidRPr="005D2724">
        <w:rPr>
          <w:rFonts w:ascii="Arial" w:hAnsi="Arial" w:cs="Arial"/>
          <w:color w:val="auto"/>
          <w:sz w:val="24"/>
          <w:szCs w:val="24"/>
        </w:rPr>
        <w:t>202</w:t>
      </w:r>
      <w:r w:rsidR="00623640" w:rsidRPr="005D2724">
        <w:rPr>
          <w:rFonts w:ascii="Arial" w:hAnsi="Arial" w:cs="Arial"/>
          <w:color w:val="auto"/>
          <w:sz w:val="24"/>
          <w:szCs w:val="24"/>
        </w:rPr>
        <w:t>5</w:t>
      </w:r>
      <w:r w:rsidR="00247423" w:rsidRPr="005D2724">
        <w:rPr>
          <w:rFonts w:ascii="Arial" w:hAnsi="Arial" w:cs="Arial"/>
          <w:color w:val="auto"/>
          <w:sz w:val="24"/>
          <w:szCs w:val="24"/>
        </w:rPr>
        <w:t xml:space="preserve"> r.</w:t>
      </w:r>
      <w:r w:rsidRPr="005D2724">
        <w:rPr>
          <w:rFonts w:ascii="Arial" w:hAnsi="Arial" w:cs="Arial"/>
          <w:color w:val="auto"/>
          <w:sz w:val="24"/>
          <w:szCs w:val="24"/>
        </w:rPr>
        <w:t xml:space="preserve"> w sprawie </w:t>
      </w:r>
      <w:r w:rsidR="00623640" w:rsidRPr="005D2724">
        <w:rPr>
          <w:rFonts w:ascii="Arial" w:hAnsi="Arial" w:cs="Arial"/>
          <w:color w:val="auto"/>
          <w:sz w:val="24"/>
          <w:szCs w:val="24"/>
        </w:rPr>
        <w:t>p</w:t>
      </w:r>
      <w:r w:rsidRPr="005D2724">
        <w:rPr>
          <w:rFonts w:ascii="Arial" w:hAnsi="Arial" w:cs="Arial"/>
          <w:color w:val="auto"/>
          <w:sz w:val="24"/>
          <w:szCs w:val="24"/>
        </w:rPr>
        <w:t>rogramu współpracy Gminy Miasto Szczecin z organizacjami pozarządowymi oraz innymi podmiotami prowadzącymi działalność pożytku publicznego na 202</w:t>
      </w:r>
      <w:r w:rsidR="00623640" w:rsidRPr="005D2724">
        <w:rPr>
          <w:rFonts w:ascii="Arial" w:hAnsi="Arial" w:cs="Arial"/>
          <w:color w:val="auto"/>
          <w:sz w:val="24"/>
          <w:szCs w:val="24"/>
        </w:rPr>
        <w:t>6</w:t>
      </w:r>
      <w:r w:rsidRPr="005D2724">
        <w:rPr>
          <w:rFonts w:ascii="Arial" w:hAnsi="Arial" w:cs="Arial"/>
          <w:color w:val="auto"/>
          <w:sz w:val="24"/>
          <w:szCs w:val="24"/>
        </w:rPr>
        <w:t xml:space="preserve"> rok;</w:t>
      </w:r>
    </w:p>
    <w:p w:rsidR="00247423" w:rsidRPr="005D2724" w:rsidRDefault="00247423" w:rsidP="00247423">
      <w:pPr>
        <w:numPr>
          <w:ilvl w:val="0"/>
          <w:numId w:val="27"/>
        </w:numPr>
        <w:spacing w:line="360" w:lineRule="auto"/>
        <w:ind w:left="357" w:hanging="357"/>
        <w:rPr>
          <w:rFonts w:ascii="Arial" w:hAnsi="Arial" w:cs="Arial"/>
          <w:color w:val="auto"/>
          <w:sz w:val="24"/>
          <w:szCs w:val="24"/>
        </w:rPr>
      </w:pPr>
      <w:bookmarkStart w:id="3" w:name="_Hlk200371779"/>
      <w:r w:rsidRPr="005D2724">
        <w:rPr>
          <w:rFonts w:ascii="Arial" w:hAnsi="Arial" w:cs="Arial"/>
          <w:color w:val="auto"/>
          <w:sz w:val="24"/>
          <w:szCs w:val="24"/>
        </w:rPr>
        <w:t>Uchwałą Rady Miasta Szczecin Nr XVII/437/25 z dnia 16 grudnia 2025 r. w sprawie budżetu Miasta Szczecin na 2026 rok</w:t>
      </w:r>
      <w:bookmarkEnd w:id="3"/>
      <w:r w:rsidRPr="005D2724">
        <w:rPr>
          <w:rFonts w:ascii="Arial" w:hAnsi="Arial" w:cs="Arial"/>
          <w:color w:val="auto"/>
          <w:sz w:val="24"/>
          <w:szCs w:val="24"/>
        </w:rPr>
        <w:t>;</w:t>
      </w:r>
    </w:p>
    <w:p w:rsidR="00E6620E" w:rsidRPr="00A26261" w:rsidRDefault="003129EB" w:rsidP="00E6620E">
      <w:pPr>
        <w:numPr>
          <w:ilvl w:val="0"/>
          <w:numId w:val="27"/>
        </w:numPr>
        <w:spacing w:line="360" w:lineRule="auto"/>
        <w:ind w:left="357" w:hanging="357"/>
        <w:rPr>
          <w:rFonts w:ascii="Arial" w:hAnsi="Arial" w:cs="Arial"/>
          <w:color w:val="auto"/>
          <w:sz w:val="24"/>
          <w:szCs w:val="24"/>
        </w:rPr>
      </w:pPr>
      <w:r w:rsidRPr="00A26261">
        <w:rPr>
          <w:rFonts w:ascii="Arial" w:hAnsi="Arial" w:cs="Arial"/>
          <w:color w:val="auto"/>
          <w:sz w:val="24"/>
          <w:szCs w:val="24"/>
        </w:rPr>
        <w:lastRenderedPageBreak/>
        <w:t xml:space="preserve">Zarządzeniem Nr 477/23 Prezydenta Miasta Szczecin z dnia 16 października 2023 r. w sprawie zasad współpracy finansowej Gminy Miasto Szczecin z organizacjami pozarządowymi i innymi podmiotami prowadzącymi działalność pożytku publicznego (zm. Zarządzenie Nr 319/24 </w:t>
      </w:r>
      <w:r w:rsidR="0007533C" w:rsidRPr="00A26261">
        <w:rPr>
          <w:rFonts w:ascii="Arial" w:hAnsi="Arial" w:cs="Arial"/>
          <w:color w:val="auto"/>
          <w:sz w:val="24"/>
          <w:szCs w:val="24"/>
        </w:rPr>
        <w:t xml:space="preserve">Prezydenta Miasta Szczecin </w:t>
      </w:r>
      <w:r w:rsidRPr="00A26261">
        <w:rPr>
          <w:rFonts w:ascii="Arial" w:hAnsi="Arial" w:cs="Arial"/>
          <w:color w:val="auto"/>
          <w:sz w:val="24"/>
          <w:szCs w:val="24"/>
        </w:rPr>
        <w:t xml:space="preserve">z dnia 24 czerwca 2024 r., Zarządzenie Nr 309/26 </w:t>
      </w:r>
      <w:r w:rsidR="0007533C" w:rsidRPr="00A26261">
        <w:rPr>
          <w:rFonts w:ascii="Arial" w:hAnsi="Arial" w:cs="Arial"/>
          <w:color w:val="auto"/>
          <w:sz w:val="24"/>
          <w:szCs w:val="24"/>
        </w:rPr>
        <w:t xml:space="preserve">Prezydenta Miasta Szczecin </w:t>
      </w:r>
      <w:r w:rsidRPr="00A26261">
        <w:rPr>
          <w:rFonts w:ascii="Arial" w:hAnsi="Arial" w:cs="Arial"/>
          <w:color w:val="auto"/>
          <w:sz w:val="24"/>
          <w:szCs w:val="24"/>
        </w:rPr>
        <w:t>z dnia 29 maja 2026 r.).</w:t>
      </w:r>
    </w:p>
    <w:p w:rsidR="00E6620E" w:rsidRPr="00A26261" w:rsidRDefault="00E6620E" w:rsidP="00E6620E">
      <w:pPr>
        <w:numPr>
          <w:ilvl w:val="0"/>
          <w:numId w:val="27"/>
        </w:numPr>
        <w:spacing w:line="360" w:lineRule="auto"/>
        <w:ind w:left="357" w:hanging="357"/>
        <w:rPr>
          <w:rFonts w:ascii="Arial" w:hAnsi="Arial" w:cs="Arial"/>
          <w:color w:val="auto"/>
          <w:sz w:val="24"/>
          <w:szCs w:val="24"/>
        </w:rPr>
      </w:pPr>
      <w:r w:rsidRPr="00A26261">
        <w:rPr>
          <w:rFonts w:ascii="Arial" w:hAnsi="Arial" w:cs="Arial"/>
          <w:color w:val="auto"/>
          <w:sz w:val="24"/>
          <w:szCs w:val="24"/>
        </w:rPr>
        <w:t xml:space="preserve">Zarządzeniem Nr 266/24 Prezydenta Miasta Szczecin z dnia 23 maja 2024 r. w sprawie zasad używania w obrocie znaków towarowych identyfikujących Gminę Miasto </w:t>
      </w:r>
      <w:r w:rsidR="003129EB" w:rsidRPr="00A26261">
        <w:rPr>
          <w:rFonts w:ascii="Arial" w:hAnsi="Arial" w:cs="Arial"/>
          <w:color w:val="auto"/>
          <w:sz w:val="24"/>
          <w:szCs w:val="24"/>
        </w:rPr>
        <w:t xml:space="preserve">Szczecin (zm. Zarządzenie Nr 103/25 </w:t>
      </w:r>
      <w:r w:rsidR="0007533C" w:rsidRPr="00A26261">
        <w:rPr>
          <w:rFonts w:ascii="Arial" w:hAnsi="Arial" w:cs="Arial"/>
          <w:color w:val="auto"/>
          <w:sz w:val="24"/>
          <w:szCs w:val="24"/>
        </w:rPr>
        <w:t xml:space="preserve">Prezydenta Miasta Szczecin </w:t>
      </w:r>
      <w:r w:rsidR="003129EB" w:rsidRPr="00A26261">
        <w:rPr>
          <w:rFonts w:ascii="Arial" w:hAnsi="Arial" w:cs="Arial"/>
          <w:color w:val="auto"/>
          <w:sz w:val="24"/>
          <w:szCs w:val="24"/>
        </w:rPr>
        <w:t>z dnia 7 marca 2025 r.</w:t>
      </w:r>
      <w:r w:rsidR="006469B6" w:rsidRPr="00A26261">
        <w:rPr>
          <w:rFonts w:ascii="Arial" w:hAnsi="Arial" w:cs="Arial"/>
          <w:color w:val="auto"/>
          <w:sz w:val="24"/>
          <w:szCs w:val="24"/>
        </w:rPr>
        <w:t>, Zarządzenie Nr 78/26 Prezydenta Miasta Szczecin z dnia 12 lutego 2026 r.</w:t>
      </w:r>
      <w:r w:rsidR="003129EB" w:rsidRPr="00A26261">
        <w:rPr>
          <w:rFonts w:ascii="Arial" w:hAnsi="Arial" w:cs="Arial"/>
          <w:color w:val="auto"/>
          <w:sz w:val="24"/>
          <w:szCs w:val="24"/>
        </w:rPr>
        <w:t>)</w:t>
      </w:r>
      <w:r w:rsidRPr="00A26261">
        <w:rPr>
          <w:rFonts w:ascii="Arial" w:hAnsi="Arial" w:cs="Arial"/>
          <w:color w:val="auto"/>
          <w:sz w:val="24"/>
          <w:szCs w:val="24"/>
        </w:rPr>
        <w:t>;</w:t>
      </w:r>
    </w:p>
    <w:p w:rsidR="00E6620E" w:rsidRPr="00A26261" w:rsidRDefault="00E6620E" w:rsidP="00E6620E">
      <w:pPr>
        <w:numPr>
          <w:ilvl w:val="0"/>
          <w:numId w:val="27"/>
        </w:numPr>
        <w:spacing w:line="360" w:lineRule="auto"/>
        <w:ind w:left="357" w:hanging="357"/>
        <w:rPr>
          <w:rFonts w:ascii="Arial" w:hAnsi="Arial" w:cs="Arial"/>
          <w:color w:val="auto"/>
          <w:sz w:val="23"/>
          <w:szCs w:val="23"/>
        </w:rPr>
      </w:pPr>
      <w:r w:rsidRPr="00A26261">
        <w:rPr>
          <w:rFonts w:ascii="Arial" w:hAnsi="Arial" w:cs="Arial"/>
          <w:color w:val="auto"/>
          <w:sz w:val="23"/>
          <w:szCs w:val="23"/>
        </w:rPr>
        <w:t>Ustawą z dnia 25 czerwca 2010 r. o sporcie;</w:t>
      </w:r>
    </w:p>
    <w:p w:rsidR="00E6620E" w:rsidRPr="00A26261" w:rsidRDefault="00E6620E" w:rsidP="00E6620E">
      <w:pPr>
        <w:numPr>
          <w:ilvl w:val="0"/>
          <w:numId w:val="27"/>
        </w:numPr>
        <w:spacing w:line="360" w:lineRule="auto"/>
        <w:ind w:left="357" w:hanging="357"/>
        <w:rPr>
          <w:rFonts w:ascii="Arial" w:hAnsi="Arial" w:cs="Arial"/>
          <w:color w:val="auto"/>
          <w:sz w:val="23"/>
          <w:szCs w:val="23"/>
        </w:rPr>
      </w:pPr>
      <w:r w:rsidRPr="00A26261">
        <w:rPr>
          <w:rFonts w:ascii="Arial" w:hAnsi="Arial" w:cs="Arial"/>
          <w:color w:val="auto"/>
          <w:sz w:val="23"/>
          <w:szCs w:val="23"/>
        </w:rPr>
        <w:t>Uchwałą Nr XXX/876/13 Rady Miasta Szczecin z dnia 27 maja 2013 roku w sprawie tworzenia warunków sprzyjających rozwojowi sportu w Gminie Miasto Szczecin;</w:t>
      </w:r>
    </w:p>
    <w:p w:rsidR="00E6620E" w:rsidRPr="00A26261" w:rsidRDefault="00E6620E" w:rsidP="00E6620E">
      <w:pPr>
        <w:numPr>
          <w:ilvl w:val="0"/>
          <w:numId w:val="27"/>
        </w:numPr>
        <w:spacing w:line="360" w:lineRule="auto"/>
        <w:ind w:left="357" w:hanging="357"/>
        <w:rPr>
          <w:rFonts w:ascii="Arial" w:hAnsi="Arial" w:cs="Arial"/>
          <w:color w:val="auto"/>
          <w:sz w:val="23"/>
          <w:szCs w:val="23"/>
        </w:rPr>
      </w:pPr>
      <w:r w:rsidRPr="00A26261">
        <w:rPr>
          <w:rFonts w:ascii="Arial" w:hAnsi="Arial" w:cs="Arial"/>
          <w:color w:val="auto"/>
          <w:sz w:val="23"/>
          <w:szCs w:val="23"/>
        </w:rPr>
        <w:t>Ustawą z dnia 19 lipca 2019 r., o zapewnieniu dostępności osobom ze szczególnymi potrzebami;</w:t>
      </w:r>
    </w:p>
    <w:p w:rsidR="00E6620E" w:rsidRPr="00A26261" w:rsidRDefault="00E6620E" w:rsidP="00E6620E">
      <w:pPr>
        <w:numPr>
          <w:ilvl w:val="0"/>
          <w:numId w:val="27"/>
        </w:numPr>
        <w:spacing w:line="360" w:lineRule="auto"/>
        <w:ind w:left="357" w:hanging="357"/>
        <w:rPr>
          <w:rFonts w:ascii="Arial" w:hAnsi="Arial" w:cs="Arial"/>
          <w:color w:val="auto"/>
          <w:sz w:val="23"/>
          <w:szCs w:val="23"/>
        </w:rPr>
      </w:pPr>
      <w:r w:rsidRPr="00A26261">
        <w:rPr>
          <w:rFonts w:ascii="Arial" w:hAnsi="Arial" w:cs="Arial"/>
          <w:color w:val="auto"/>
          <w:sz w:val="23"/>
          <w:szCs w:val="23"/>
        </w:rPr>
        <w:t xml:space="preserve"> Ustawą z dnia 13 maja 2016 r. o przeciwdziałaniu zagrożeniom przestępczością na tle seksualnym i ochronie małoletnich.</w:t>
      </w:r>
    </w:p>
    <w:bookmarkEnd w:id="2"/>
    <w:p w:rsidR="00E6620E" w:rsidRPr="00A26261" w:rsidRDefault="00E6620E" w:rsidP="00E6620E">
      <w:pPr>
        <w:pStyle w:val="Nagwek2"/>
        <w:rPr>
          <w:rFonts w:ascii="Arial" w:hAnsi="Arial" w:cs="Arial"/>
          <w:i w:val="0"/>
          <w:color w:val="auto"/>
          <w:sz w:val="23"/>
          <w:szCs w:val="23"/>
        </w:rPr>
      </w:pPr>
      <w:r w:rsidRPr="00A26261">
        <w:rPr>
          <w:rFonts w:ascii="Arial" w:hAnsi="Arial" w:cs="Arial"/>
          <w:i w:val="0"/>
          <w:color w:val="auto"/>
          <w:sz w:val="23"/>
          <w:szCs w:val="23"/>
        </w:rPr>
        <w:t xml:space="preserve">6. Termin realizacji zadania: </w:t>
      </w:r>
      <w:bookmarkStart w:id="4" w:name="_GoBack"/>
      <w:bookmarkEnd w:id="4"/>
    </w:p>
    <w:p w:rsidR="00E6620E" w:rsidRPr="00A26261" w:rsidRDefault="00E6620E" w:rsidP="00E6620E">
      <w:pPr>
        <w:spacing w:after="100" w:afterAutospacing="1" w:line="360" w:lineRule="auto"/>
        <w:rPr>
          <w:rFonts w:ascii="Arial" w:hAnsi="Arial" w:cs="Arial"/>
          <w:color w:val="auto"/>
          <w:sz w:val="23"/>
          <w:szCs w:val="23"/>
        </w:rPr>
      </w:pPr>
      <w:bookmarkStart w:id="5" w:name="_Hlk184888601"/>
      <w:r w:rsidRPr="00A26261">
        <w:rPr>
          <w:rFonts w:ascii="Arial" w:hAnsi="Arial" w:cs="Arial"/>
          <w:color w:val="auto"/>
          <w:sz w:val="23"/>
          <w:szCs w:val="23"/>
        </w:rPr>
        <w:t>od dnia 01.0</w:t>
      </w:r>
      <w:r w:rsidR="00355275" w:rsidRPr="00A26261">
        <w:rPr>
          <w:rFonts w:ascii="Arial" w:hAnsi="Arial" w:cs="Arial"/>
          <w:color w:val="auto"/>
          <w:sz w:val="23"/>
          <w:szCs w:val="23"/>
        </w:rPr>
        <w:t>7</w:t>
      </w:r>
      <w:r w:rsidRPr="00A26261">
        <w:rPr>
          <w:rFonts w:ascii="Arial" w:hAnsi="Arial" w:cs="Arial"/>
          <w:color w:val="auto"/>
          <w:sz w:val="23"/>
          <w:szCs w:val="23"/>
        </w:rPr>
        <w:t>.202</w:t>
      </w:r>
      <w:r w:rsidR="00452C9E" w:rsidRPr="00A26261">
        <w:rPr>
          <w:rFonts w:ascii="Arial" w:hAnsi="Arial" w:cs="Arial"/>
          <w:color w:val="auto"/>
          <w:sz w:val="23"/>
          <w:szCs w:val="23"/>
        </w:rPr>
        <w:t>6</w:t>
      </w:r>
      <w:r w:rsidRPr="00A26261">
        <w:rPr>
          <w:rFonts w:ascii="Arial" w:hAnsi="Arial" w:cs="Arial"/>
          <w:color w:val="auto"/>
          <w:sz w:val="23"/>
          <w:szCs w:val="23"/>
        </w:rPr>
        <w:t xml:space="preserve"> r. do dnia 3</w:t>
      </w:r>
      <w:r w:rsidR="00355275" w:rsidRPr="00A26261">
        <w:rPr>
          <w:rFonts w:ascii="Arial" w:hAnsi="Arial" w:cs="Arial"/>
          <w:color w:val="auto"/>
          <w:sz w:val="23"/>
          <w:szCs w:val="23"/>
        </w:rPr>
        <w:t>1</w:t>
      </w:r>
      <w:r w:rsidRPr="00A26261">
        <w:rPr>
          <w:rFonts w:ascii="Arial" w:hAnsi="Arial" w:cs="Arial"/>
          <w:color w:val="auto"/>
          <w:sz w:val="23"/>
          <w:szCs w:val="23"/>
        </w:rPr>
        <w:t>.</w:t>
      </w:r>
      <w:r w:rsidR="00355275" w:rsidRPr="00A26261">
        <w:rPr>
          <w:rFonts w:ascii="Arial" w:hAnsi="Arial" w:cs="Arial"/>
          <w:color w:val="auto"/>
          <w:sz w:val="23"/>
          <w:szCs w:val="23"/>
        </w:rPr>
        <w:t>12</w:t>
      </w:r>
      <w:r w:rsidRPr="00A26261">
        <w:rPr>
          <w:rFonts w:ascii="Arial" w:hAnsi="Arial" w:cs="Arial"/>
          <w:color w:val="auto"/>
          <w:sz w:val="23"/>
          <w:szCs w:val="23"/>
        </w:rPr>
        <w:t>.202</w:t>
      </w:r>
      <w:r w:rsidR="00452C9E" w:rsidRPr="00A26261">
        <w:rPr>
          <w:rFonts w:ascii="Arial" w:hAnsi="Arial" w:cs="Arial"/>
          <w:color w:val="auto"/>
          <w:sz w:val="23"/>
          <w:szCs w:val="23"/>
        </w:rPr>
        <w:t>6</w:t>
      </w:r>
      <w:r w:rsidRPr="00A26261">
        <w:rPr>
          <w:rFonts w:ascii="Arial" w:hAnsi="Arial" w:cs="Arial"/>
          <w:color w:val="auto"/>
          <w:sz w:val="23"/>
          <w:szCs w:val="23"/>
        </w:rPr>
        <w:t xml:space="preserve"> r.</w:t>
      </w:r>
    </w:p>
    <w:bookmarkEnd w:id="5"/>
    <w:p w:rsidR="006C2FA0" w:rsidRPr="00A26261" w:rsidRDefault="006C2FA0" w:rsidP="006C2FA0">
      <w:pPr>
        <w:pStyle w:val="Nagwek2"/>
        <w:rPr>
          <w:rFonts w:ascii="Arial" w:hAnsi="Arial" w:cs="Arial"/>
          <w:i w:val="0"/>
          <w:color w:val="auto"/>
          <w:sz w:val="23"/>
          <w:szCs w:val="23"/>
        </w:rPr>
      </w:pPr>
      <w:r w:rsidRPr="00A26261">
        <w:rPr>
          <w:rFonts w:ascii="Arial" w:hAnsi="Arial" w:cs="Arial"/>
          <w:i w:val="0"/>
          <w:color w:val="auto"/>
          <w:sz w:val="23"/>
          <w:szCs w:val="23"/>
        </w:rPr>
        <w:t>7. Warunki realizacji zadania:</w:t>
      </w:r>
    </w:p>
    <w:p w:rsidR="006C2FA0" w:rsidRPr="00A26261" w:rsidRDefault="006C2FA0" w:rsidP="00BF0D3C">
      <w:pPr>
        <w:numPr>
          <w:ilvl w:val="0"/>
          <w:numId w:val="26"/>
        </w:numPr>
        <w:spacing w:line="360" w:lineRule="auto"/>
        <w:rPr>
          <w:rFonts w:ascii="Arial" w:hAnsi="Arial" w:cs="Arial"/>
          <w:color w:val="auto"/>
          <w:sz w:val="23"/>
          <w:szCs w:val="23"/>
        </w:rPr>
      </w:pPr>
      <w:r w:rsidRPr="00A26261">
        <w:rPr>
          <w:rFonts w:ascii="Arial" w:hAnsi="Arial" w:cs="Arial"/>
          <w:color w:val="auto"/>
          <w:sz w:val="23"/>
          <w:szCs w:val="23"/>
        </w:rPr>
        <w:t xml:space="preserve">W konkursie mogą uczestniczyć podmioty uprawnione, o których mowa w art. 3 ust. 2 i 3 ustawy o działalności pożytku publicznego i o wolontariacie, zwane w dalszej części niniejszego ogłoszenia </w:t>
      </w:r>
      <w:r w:rsidRPr="00A26261">
        <w:rPr>
          <w:rFonts w:ascii="Arial" w:hAnsi="Arial" w:cs="Arial"/>
          <w:b/>
          <w:bCs/>
          <w:color w:val="auto"/>
          <w:sz w:val="23"/>
          <w:szCs w:val="23"/>
        </w:rPr>
        <w:t>Organizacjami</w:t>
      </w:r>
      <w:r w:rsidRPr="00A26261">
        <w:rPr>
          <w:rFonts w:ascii="Arial" w:hAnsi="Arial" w:cs="Arial"/>
          <w:color w:val="auto"/>
          <w:sz w:val="23"/>
          <w:szCs w:val="23"/>
        </w:rPr>
        <w:t>.</w:t>
      </w:r>
    </w:p>
    <w:p w:rsidR="006C2FA0" w:rsidRPr="00A26261" w:rsidRDefault="006C2FA0" w:rsidP="00BF0D3C">
      <w:pPr>
        <w:numPr>
          <w:ilvl w:val="0"/>
          <w:numId w:val="26"/>
        </w:numPr>
        <w:spacing w:line="360" w:lineRule="auto"/>
        <w:rPr>
          <w:rFonts w:ascii="Arial" w:hAnsi="Arial" w:cs="Arial"/>
          <w:color w:val="auto"/>
          <w:sz w:val="23"/>
          <w:szCs w:val="23"/>
        </w:rPr>
      </w:pPr>
      <w:r w:rsidRPr="00A26261">
        <w:rPr>
          <w:rFonts w:ascii="Arial" w:hAnsi="Arial" w:cs="Arial"/>
          <w:color w:val="auto"/>
          <w:sz w:val="23"/>
          <w:szCs w:val="23"/>
        </w:rPr>
        <w:t>Oferta złożona przez Organizację musi być w języku polskim.</w:t>
      </w:r>
    </w:p>
    <w:p w:rsidR="006C2FA0" w:rsidRPr="00A26261" w:rsidRDefault="006C2FA0" w:rsidP="00BF0D3C">
      <w:pPr>
        <w:numPr>
          <w:ilvl w:val="0"/>
          <w:numId w:val="26"/>
        </w:numPr>
        <w:spacing w:line="360" w:lineRule="auto"/>
        <w:rPr>
          <w:rFonts w:ascii="Arial" w:hAnsi="Arial" w:cs="Arial"/>
          <w:color w:val="auto"/>
          <w:sz w:val="23"/>
          <w:szCs w:val="23"/>
        </w:rPr>
      </w:pPr>
      <w:r w:rsidRPr="00A26261">
        <w:rPr>
          <w:rFonts w:ascii="Arial" w:hAnsi="Arial" w:cs="Arial"/>
          <w:color w:val="auto"/>
          <w:sz w:val="23"/>
          <w:szCs w:val="23"/>
        </w:rPr>
        <w:t>Proponowane zadanie musi mieścić się w działalności statutowej Organizacji.</w:t>
      </w:r>
    </w:p>
    <w:p w:rsidR="006C2FA0" w:rsidRPr="00A26261" w:rsidRDefault="006C2FA0" w:rsidP="00BF0D3C">
      <w:pPr>
        <w:numPr>
          <w:ilvl w:val="0"/>
          <w:numId w:val="26"/>
        </w:numPr>
        <w:spacing w:line="360" w:lineRule="auto"/>
        <w:rPr>
          <w:rFonts w:ascii="Arial" w:hAnsi="Arial" w:cs="Arial"/>
          <w:color w:val="auto"/>
          <w:sz w:val="23"/>
          <w:szCs w:val="23"/>
        </w:rPr>
      </w:pPr>
      <w:r w:rsidRPr="00A26261">
        <w:rPr>
          <w:rFonts w:ascii="Arial" w:hAnsi="Arial" w:cs="Arial"/>
          <w:color w:val="auto"/>
          <w:sz w:val="23"/>
          <w:szCs w:val="23"/>
        </w:rPr>
        <w:t>Dotacja może być przyznana jedynie na dofinansowanie</w:t>
      </w:r>
      <w:r w:rsidR="004669E3" w:rsidRPr="00A26261">
        <w:rPr>
          <w:rFonts w:ascii="Arial" w:hAnsi="Arial" w:cs="Arial"/>
          <w:color w:val="auto"/>
          <w:sz w:val="23"/>
          <w:szCs w:val="23"/>
        </w:rPr>
        <w:t xml:space="preserve"> </w:t>
      </w:r>
      <w:r w:rsidRPr="00A26261">
        <w:rPr>
          <w:rFonts w:ascii="Arial" w:hAnsi="Arial" w:cs="Arial"/>
          <w:color w:val="auto"/>
          <w:sz w:val="23"/>
          <w:szCs w:val="23"/>
        </w:rPr>
        <w:t>zadania publicznego z zakresu działalności statutowej nieodpłatnej lub odpłatnej pożytku publicznego. Środki dotacji nie mogą być przeznaczone na finansowanie działalności gospodarczej. Podział poszczególnych celów na działalność nieodpłatną i odpłatną zawiera statut lub inny akt wewnętrzny, przy czym zgodnie z art. 9 ust. 3 ustawy z dnia 24 kwietnia 2003 r. o działalności pożytku publicznego i o wolontariacie, nie można prowadzić odpłatnej działalności pożytku publicznego i działalności gospodarczej w odniesieniu do tego samego przedmiotu działalności.</w:t>
      </w:r>
    </w:p>
    <w:p w:rsidR="009D3400" w:rsidRPr="005D2724" w:rsidRDefault="006C2FA0" w:rsidP="0075003D">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lastRenderedPageBreak/>
        <w:t>Złożenie przez Organizację oferty na realizację zadania publicznego jest równoznaczne z przyjęciem zobowiązania zapewniania dostępności wszystkim beneficjentom realizowanego zadania publicznego, zgodnie z przepisami art. 4 ust. 3</w:t>
      </w:r>
      <w:r w:rsidR="005661C7" w:rsidRPr="005D2724">
        <w:rPr>
          <w:rFonts w:ascii="Arial" w:hAnsi="Arial" w:cs="Arial"/>
          <w:color w:val="auto"/>
          <w:sz w:val="24"/>
          <w:szCs w:val="24"/>
        </w:rPr>
        <w:t xml:space="preserve"> </w:t>
      </w:r>
      <w:r w:rsidRPr="005D2724">
        <w:rPr>
          <w:rFonts w:ascii="Arial" w:hAnsi="Arial" w:cs="Arial"/>
          <w:color w:val="auto"/>
          <w:sz w:val="24"/>
          <w:szCs w:val="24"/>
        </w:rPr>
        <w:t>i 4 w związku z art. 6 Ustawy z dnia 19 lipca 2019 roku o zapewnianiu dostępności osobom ze szczególnymi potrzebami.</w:t>
      </w:r>
    </w:p>
    <w:p w:rsidR="00E6620E" w:rsidRPr="005D2724" w:rsidRDefault="00E6620E" w:rsidP="00E6620E">
      <w:pPr>
        <w:spacing w:line="360" w:lineRule="auto"/>
        <w:ind w:left="360"/>
        <w:rPr>
          <w:rFonts w:ascii="Arial" w:hAnsi="Arial" w:cs="Arial"/>
          <w:color w:val="auto"/>
          <w:sz w:val="24"/>
          <w:szCs w:val="24"/>
        </w:rPr>
      </w:pPr>
      <w:r w:rsidRPr="005D2724">
        <w:rPr>
          <w:rFonts w:ascii="Arial" w:hAnsi="Arial" w:cs="Arial"/>
          <w:bCs/>
          <w:color w:val="auto"/>
          <w:sz w:val="24"/>
          <w:szCs w:val="24"/>
        </w:rPr>
        <w:t>UWAGA: </w:t>
      </w:r>
    </w:p>
    <w:p w:rsidR="00E6620E" w:rsidRPr="005D2724" w:rsidRDefault="00E6620E" w:rsidP="00E6620E">
      <w:pPr>
        <w:spacing w:after="100" w:line="360" w:lineRule="auto"/>
        <w:ind w:left="360"/>
        <w:rPr>
          <w:rFonts w:ascii="Arial" w:hAnsi="Arial" w:cs="Arial"/>
          <w:color w:val="auto"/>
          <w:sz w:val="24"/>
          <w:szCs w:val="24"/>
        </w:rPr>
      </w:pPr>
      <w:r w:rsidRPr="005D2724">
        <w:rPr>
          <w:rFonts w:ascii="Arial" w:hAnsi="Arial" w:cs="Arial"/>
          <w:bCs/>
          <w:color w:val="auto"/>
          <w:sz w:val="24"/>
          <w:szCs w:val="24"/>
        </w:rPr>
        <w:t xml:space="preserve">Zadanie publiczne powinno być zaprojektowane i realizowane przez Organizację w taki sposób, aby nie wykluczało uczestnictwa w nich osób ze szczególnymi potrzebami. Organizacja zobowiązana jest wskazać, w jaki sposób zapewni dostępność osobom ze szczególnymi potrzebami w zakresie realizowanego zadania, z uwzględnieniem minimalnych wymagań, o których mowa w art. 6 ustawy z dnia 19 lipca 2019 r. o zapewnianiu dostępności dla osób ze szczególnymi potrzebami w obszarze: dostępności architektonicznej, cyfrowej, informacyjno-komunikacyjnej. W indywidualnym przypadku jeżeli Organizacja nie jest w stanie, w szczególności ze względów technicznych lub prawnych, zapewnić dostępności osobom ze szczególnymi potrzebami w zakresie, o którym mowa w art. 6 ww. ustawy (minimalne wymagania w zakresie dostępności architektonicznej, cyfrowej i informacyjno-komunikacyjnej), Organizacja jest zobowiązana zapewnić takim osobom dostęp alternatywny, o którym mowa w art. 7 ust. 2 i 3 ustawy. Informacje o proponowanym sposobie zapewnienia dostępności osobom ze szczególnymi potrzebami w ramach zadania w obszarze architektonicznym, cyfrowym, komunikacyjno-informacyjnym lub przewidywanych formach zapewnienia dostępu alternatywnego oraz ewentualne bariery w poszczególnych obszarach dostępności i przeszkody w ich usunięciu powinny zostać szczegółowo opisane i uzasadnione wraz z określoną ścieżką postępowania w przypadku dostępu alternatywnego. </w:t>
      </w:r>
    </w:p>
    <w:p w:rsidR="006C2FA0"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Organizacja wnioskująca o przyznanie dotacji w przedmiotowym konkursie nie może ubiegać się o przyznanie i korzystać ze środków finansowych z innych źródeł Gminy Miasto Szczecin na to samo działanie w ramach realizowanego zadania publicznego.</w:t>
      </w:r>
    </w:p>
    <w:p w:rsidR="006C2FA0"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Organizacja wnioskująca o przyznanie dotacji w przedmiotowym konkursie nie może zrefundować całkowicie lub częściowo tego samego wydatku dwukrotnie ze środków publicznych, zarówno ze środków krajowych jak i wspólnotowych.</w:t>
      </w:r>
    </w:p>
    <w:p w:rsidR="006C2FA0"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lastRenderedPageBreak/>
        <w:t>Złożenie oferty nie gwarantuje przyznania środków w wysokości, o którą występuje Organizacja. W przypadku przyznania mniejszej kwoty niż wnioskowana, Organizacja dokonuje stosownie do przyznanej kwoty, aktualizacji kalkulacji przewidywanych kosztów realizacji zadania publicznego, lub planu działań lub harmonogramu działań, lub opisu zakładanych rezultatów realizacji zadania, lub dodatkowych informacji dotyczących rezultatów realizacji zadania publicznego, albo wycofuje swoją ofertę. W przypadku wykazania wkładu własnego, proporcje procentowe w odniesieniu do otrzymanej kwoty dotacji nie mogą być niższe niż zadeklarowane w ofercie.</w:t>
      </w:r>
    </w:p>
    <w:p w:rsidR="006C2FA0"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 xml:space="preserve">W kosztorysie zadania należy uwzględnić wyłącznie koszty niezbędne dla realizacji tego zadania. Nie może w nim być uwzględniony podatek od towarów i usług (VAT) w wysokości, w której podatnikowi przysługuje prawo do jego odzyskania lub rozliczenia w deklaracjach składanych do Urzędu Skarbowego, przy czym: </w:t>
      </w:r>
    </w:p>
    <w:p w:rsidR="006C2FA0" w:rsidRPr="005D2724" w:rsidRDefault="006C2FA0" w:rsidP="00E300E2">
      <w:pPr>
        <w:numPr>
          <w:ilvl w:val="0"/>
          <w:numId w:val="3"/>
        </w:numPr>
        <w:spacing w:line="360" w:lineRule="auto"/>
        <w:rPr>
          <w:rFonts w:ascii="Arial" w:hAnsi="Arial" w:cs="Arial"/>
          <w:color w:val="auto"/>
          <w:sz w:val="24"/>
          <w:szCs w:val="24"/>
        </w:rPr>
      </w:pPr>
      <w:r w:rsidRPr="005D2724">
        <w:rPr>
          <w:rFonts w:ascii="Arial" w:hAnsi="Arial" w:cs="Arial"/>
          <w:color w:val="auto"/>
          <w:sz w:val="24"/>
          <w:szCs w:val="24"/>
        </w:rPr>
        <w:t>Organizacja, która nie ma prawnej możliwości odzyskania lub rozliczenia podatku VAT od towarów i usług związanych z realizacją zadania (dla których podatek VAT jest kosztem), sporządza kosztorys w kwotach brutto (łącznie z podatkiem VAT),</w:t>
      </w:r>
    </w:p>
    <w:p w:rsidR="006C2FA0" w:rsidRPr="005D2724" w:rsidRDefault="006C2FA0" w:rsidP="00E300E2">
      <w:pPr>
        <w:numPr>
          <w:ilvl w:val="0"/>
          <w:numId w:val="3"/>
        </w:numPr>
        <w:spacing w:line="360" w:lineRule="auto"/>
        <w:rPr>
          <w:rFonts w:ascii="Arial" w:hAnsi="Arial" w:cs="Arial"/>
          <w:color w:val="auto"/>
          <w:sz w:val="24"/>
          <w:szCs w:val="24"/>
        </w:rPr>
      </w:pPr>
      <w:r w:rsidRPr="005D2724">
        <w:rPr>
          <w:rFonts w:ascii="Arial" w:hAnsi="Arial" w:cs="Arial"/>
          <w:color w:val="auto"/>
          <w:sz w:val="24"/>
          <w:szCs w:val="24"/>
        </w:rPr>
        <w:t>Organizacja, która ma możliwość odzyskania lub rozliczenia podatku VAT od towarów i usług związanych z realizacją zadania (w całości lub części) – sporządza kosztorys w kwotach netto (tj. nie uwzględniają w nich kwot podatku VAT, które będą podlegały odzyskaniu lub rozliczeniu).</w:t>
      </w:r>
    </w:p>
    <w:p w:rsidR="006C2FA0"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 xml:space="preserve">Dotacja nie może być przeznaczona w szczególności na: </w:t>
      </w:r>
    </w:p>
    <w:p w:rsidR="006C2FA0" w:rsidRPr="005D2724" w:rsidRDefault="006C2FA0" w:rsidP="00E300E2">
      <w:pPr>
        <w:numPr>
          <w:ilvl w:val="0"/>
          <w:numId w:val="4"/>
        </w:numPr>
        <w:spacing w:line="360" w:lineRule="auto"/>
        <w:rPr>
          <w:rFonts w:ascii="Arial" w:hAnsi="Arial" w:cs="Arial"/>
          <w:color w:val="auto"/>
          <w:sz w:val="24"/>
          <w:szCs w:val="24"/>
        </w:rPr>
      </w:pPr>
      <w:r w:rsidRPr="005D2724">
        <w:rPr>
          <w:rFonts w:ascii="Arial" w:hAnsi="Arial" w:cs="Arial"/>
          <w:color w:val="auto"/>
          <w:sz w:val="24"/>
          <w:szCs w:val="24"/>
        </w:rPr>
        <w:t>remonty budynków,</w:t>
      </w:r>
    </w:p>
    <w:p w:rsidR="006C2FA0" w:rsidRPr="005D2724" w:rsidRDefault="006C2FA0" w:rsidP="00E300E2">
      <w:pPr>
        <w:numPr>
          <w:ilvl w:val="0"/>
          <w:numId w:val="4"/>
        </w:numPr>
        <w:spacing w:line="360" w:lineRule="auto"/>
        <w:rPr>
          <w:rFonts w:ascii="Arial" w:hAnsi="Arial" w:cs="Arial"/>
          <w:color w:val="auto"/>
          <w:sz w:val="24"/>
          <w:szCs w:val="24"/>
        </w:rPr>
      </w:pPr>
      <w:r w:rsidRPr="005D2724">
        <w:rPr>
          <w:rFonts w:ascii="Arial" w:hAnsi="Arial" w:cs="Arial"/>
          <w:color w:val="auto"/>
          <w:sz w:val="24"/>
          <w:szCs w:val="24"/>
        </w:rPr>
        <w:t>zakupy gruntów lub innych nieruchomości,</w:t>
      </w:r>
    </w:p>
    <w:p w:rsidR="006C2FA0" w:rsidRPr="005D2724" w:rsidRDefault="006C2FA0" w:rsidP="00E300E2">
      <w:pPr>
        <w:numPr>
          <w:ilvl w:val="0"/>
          <w:numId w:val="4"/>
        </w:numPr>
        <w:spacing w:line="360" w:lineRule="auto"/>
        <w:rPr>
          <w:rFonts w:ascii="Arial" w:hAnsi="Arial" w:cs="Arial"/>
          <w:color w:val="auto"/>
          <w:sz w:val="24"/>
          <w:szCs w:val="24"/>
        </w:rPr>
      </w:pPr>
      <w:r w:rsidRPr="005D2724">
        <w:rPr>
          <w:rFonts w:ascii="Arial" w:hAnsi="Arial" w:cs="Arial"/>
          <w:color w:val="auto"/>
          <w:sz w:val="24"/>
          <w:szCs w:val="24"/>
        </w:rPr>
        <w:t>tworzenie funduszy kapitałowych,</w:t>
      </w:r>
    </w:p>
    <w:p w:rsidR="006C2FA0" w:rsidRPr="005D2724" w:rsidRDefault="006C2FA0" w:rsidP="00E300E2">
      <w:pPr>
        <w:numPr>
          <w:ilvl w:val="0"/>
          <w:numId w:val="4"/>
        </w:numPr>
        <w:spacing w:line="360" w:lineRule="auto"/>
        <w:rPr>
          <w:rFonts w:ascii="Arial" w:hAnsi="Arial" w:cs="Arial"/>
          <w:color w:val="auto"/>
          <w:sz w:val="24"/>
          <w:szCs w:val="24"/>
        </w:rPr>
      </w:pPr>
      <w:r w:rsidRPr="005D2724">
        <w:rPr>
          <w:rFonts w:ascii="Arial" w:hAnsi="Arial" w:cs="Arial"/>
          <w:color w:val="auto"/>
          <w:sz w:val="24"/>
          <w:szCs w:val="24"/>
        </w:rPr>
        <w:t>działania, których celem jest dalsze przyznawanie stypendiów dla osób prawnych lub fizycznych z wyłączeniem przepisów dotyczących stypendiów sportowych,</w:t>
      </w:r>
    </w:p>
    <w:p w:rsidR="006C2FA0" w:rsidRPr="005D2724" w:rsidRDefault="006C2FA0" w:rsidP="00E300E2">
      <w:pPr>
        <w:numPr>
          <w:ilvl w:val="0"/>
          <w:numId w:val="4"/>
        </w:numPr>
        <w:spacing w:line="360" w:lineRule="auto"/>
        <w:rPr>
          <w:rFonts w:ascii="Arial" w:hAnsi="Arial" w:cs="Arial"/>
          <w:color w:val="auto"/>
          <w:sz w:val="24"/>
          <w:szCs w:val="24"/>
        </w:rPr>
      </w:pPr>
      <w:r w:rsidRPr="005D2724">
        <w:rPr>
          <w:rFonts w:ascii="Arial" w:hAnsi="Arial" w:cs="Arial"/>
          <w:color w:val="auto"/>
          <w:sz w:val="24"/>
          <w:szCs w:val="24"/>
        </w:rPr>
        <w:t>przedsięwzięcia, które są dofinansowywane z budżetu Miasta lub jego funduszy celowych na podstawie przepisów szczególnych,</w:t>
      </w:r>
    </w:p>
    <w:p w:rsidR="006C2FA0" w:rsidRPr="005D2724" w:rsidRDefault="006C2FA0" w:rsidP="00E300E2">
      <w:pPr>
        <w:numPr>
          <w:ilvl w:val="0"/>
          <w:numId w:val="4"/>
        </w:numPr>
        <w:spacing w:line="360" w:lineRule="auto"/>
        <w:rPr>
          <w:rFonts w:ascii="Arial" w:hAnsi="Arial" w:cs="Arial"/>
          <w:color w:val="auto"/>
          <w:sz w:val="24"/>
          <w:szCs w:val="24"/>
        </w:rPr>
      </w:pPr>
      <w:r w:rsidRPr="005D2724">
        <w:rPr>
          <w:rFonts w:ascii="Arial" w:hAnsi="Arial" w:cs="Arial"/>
          <w:color w:val="auto"/>
          <w:sz w:val="24"/>
          <w:szCs w:val="24"/>
        </w:rPr>
        <w:t>wydatki poniesione na przygotowanie wniosku, oraz pokrycie kosztów utrzymania biura wykraczające poza zakres realizacji zleconego zadania,</w:t>
      </w:r>
    </w:p>
    <w:p w:rsidR="006C2FA0" w:rsidRPr="005D2724" w:rsidRDefault="006C2FA0" w:rsidP="00E300E2">
      <w:pPr>
        <w:numPr>
          <w:ilvl w:val="0"/>
          <w:numId w:val="4"/>
        </w:numPr>
        <w:spacing w:line="360" w:lineRule="auto"/>
        <w:rPr>
          <w:rFonts w:ascii="Arial" w:hAnsi="Arial" w:cs="Arial"/>
          <w:color w:val="auto"/>
          <w:sz w:val="24"/>
          <w:szCs w:val="24"/>
        </w:rPr>
      </w:pPr>
      <w:r w:rsidRPr="005D2724">
        <w:rPr>
          <w:rFonts w:ascii="Arial" w:hAnsi="Arial" w:cs="Arial"/>
          <w:color w:val="auto"/>
          <w:sz w:val="24"/>
          <w:szCs w:val="24"/>
        </w:rPr>
        <w:t>wydatki z tytułu opłat i kar umownych, grzywien, a także koszty procesów sądowych oraz koszty realizacji postanowień wydanych przez sąd,</w:t>
      </w:r>
    </w:p>
    <w:p w:rsidR="006C2FA0" w:rsidRPr="005D2724" w:rsidRDefault="006C2FA0" w:rsidP="00E300E2">
      <w:pPr>
        <w:numPr>
          <w:ilvl w:val="0"/>
          <w:numId w:val="4"/>
        </w:numPr>
        <w:spacing w:line="360" w:lineRule="auto"/>
        <w:rPr>
          <w:rFonts w:ascii="Arial" w:hAnsi="Arial" w:cs="Arial"/>
          <w:color w:val="auto"/>
          <w:sz w:val="24"/>
          <w:szCs w:val="24"/>
        </w:rPr>
      </w:pPr>
      <w:r w:rsidRPr="005D2724">
        <w:rPr>
          <w:rFonts w:ascii="Arial" w:hAnsi="Arial" w:cs="Arial"/>
          <w:color w:val="auto"/>
          <w:sz w:val="24"/>
          <w:szCs w:val="24"/>
        </w:rPr>
        <w:lastRenderedPageBreak/>
        <w:t>odsetki od zadłużenia,</w:t>
      </w:r>
    </w:p>
    <w:p w:rsidR="006C2FA0" w:rsidRPr="005D2724" w:rsidRDefault="006C2FA0" w:rsidP="00E300E2">
      <w:pPr>
        <w:numPr>
          <w:ilvl w:val="0"/>
          <w:numId w:val="4"/>
        </w:numPr>
        <w:spacing w:line="360" w:lineRule="auto"/>
        <w:rPr>
          <w:rFonts w:ascii="Arial" w:hAnsi="Arial" w:cs="Arial"/>
          <w:color w:val="auto"/>
          <w:sz w:val="24"/>
          <w:szCs w:val="24"/>
        </w:rPr>
      </w:pPr>
      <w:r w:rsidRPr="005D2724">
        <w:rPr>
          <w:rFonts w:ascii="Arial" w:hAnsi="Arial" w:cs="Arial"/>
          <w:color w:val="auto"/>
          <w:sz w:val="24"/>
          <w:szCs w:val="24"/>
        </w:rPr>
        <w:t>darowizny na rzecz innych osób,</w:t>
      </w:r>
    </w:p>
    <w:p w:rsidR="006C2FA0" w:rsidRPr="005D2724" w:rsidRDefault="006C2FA0" w:rsidP="00E300E2">
      <w:pPr>
        <w:numPr>
          <w:ilvl w:val="0"/>
          <w:numId w:val="4"/>
        </w:numPr>
        <w:spacing w:line="360" w:lineRule="auto"/>
        <w:rPr>
          <w:rFonts w:ascii="Arial" w:hAnsi="Arial" w:cs="Arial"/>
          <w:color w:val="auto"/>
          <w:sz w:val="24"/>
          <w:szCs w:val="24"/>
        </w:rPr>
      </w:pPr>
      <w:r w:rsidRPr="005D2724">
        <w:rPr>
          <w:rFonts w:ascii="Arial" w:hAnsi="Arial" w:cs="Arial"/>
          <w:color w:val="auto"/>
          <w:sz w:val="24"/>
          <w:szCs w:val="24"/>
        </w:rPr>
        <w:t>działalność gospodarczą,</w:t>
      </w:r>
    </w:p>
    <w:p w:rsidR="006C2FA0" w:rsidRPr="005D2724" w:rsidRDefault="006C2FA0" w:rsidP="00E300E2">
      <w:pPr>
        <w:numPr>
          <w:ilvl w:val="0"/>
          <w:numId w:val="4"/>
        </w:numPr>
        <w:spacing w:line="360" w:lineRule="auto"/>
        <w:rPr>
          <w:rFonts w:ascii="Arial" w:hAnsi="Arial" w:cs="Arial"/>
          <w:color w:val="auto"/>
          <w:sz w:val="24"/>
          <w:szCs w:val="24"/>
        </w:rPr>
      </w:pPr>
      <w:r w:rsidRPr="005D2724">
        <w:rPr>
          <w:rFonts w:ascii="Arial" w:hAnsi="Arial" w:cs="Arial"/>
          <w:color w:val="auto"/>
          <w:sz w:val="24"/>
          <w:szCs w:val="24"/>
        </w:rPr>
        <w:t>wydatki nieuwzględnione w ofercie i (lub) w zaktualizowanej kalkulacji przewidywanych kosztów realizacji zadania publicznego,</w:t>
      </w:r>
    </w:p>
    <w:p w:rsidR="006C2FA0" w:rsidRPr="005D2724" w:rsidRDefault="006C2FA0" w:rsidP="00E300E2">
      <w:pPr>
        <w:numPr>
          <w:ilvl w:val="0"/>
          <w:numId w:val="4"/>
        </w:numPr>
        <w:spacing w:line="360" w:lineRule="auto"/>
        <w:rPr>
          <w:rFonts w:ascii="Arial" w:hAnsi="Arial" w:cs="Arial"/>
          <w:color w:val="auto"/>
          <w:sz w:val="24"/>
          <w:szCs w:val="24"/>
        </w:rPr>
      </w:pPr>
      <w:r w:rsidRPr="005D2724">
        <w:rPr>
          <w:rFonts w:ascii="Arial" w:hAnsi="Arial" w:cs="Arial"/>
          <w:color w:val="auto"/>
          <w:sz w:val="24"/>
          <w:szCs w:val="24"/>
        </w:rPr>
        <w:t>deficyt zrealizowanych wcześniej przedsięwzięć oraz kosztów,</w:t>
      </w:r>
    </w:p>
    <w:p w:rsidR="006C2FA0"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W przypadku złożenia oferty wspólnej niedozwolone są przepływy finansowe między oferentami realizującymi zadanie.</w:t>
      </w:r>
    </w:p>
    <w:p w:rsidR="006C2FA0"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 xml:space="preserve">Dopuszcza się dokonywanie przesunięć środków pomiędzy poszczególnymi pozycjami kosztorysu określonymi w kalkulacji przewidywanych kosztów, bez konieczności sporządzania aneksu do umowy, jeżeli dana pozycja </w:t>
      </w:r>
      <w:r w:rsidR="00541091" w:rsidRPr="005D2724">
        <w:rPr>
          <w:rFonts w:ascii="Arial" w:hAnsi="Arial" w:cs="Arial"/>
          <w:color w:val="auto"/>
          <w:sz w:val="24"/>
          <w:szCs w:val="24"/>
        </w:rPr>
        <w:t xml:space="preserve">z dotacji </w:t>
      </w:r>
      <w:r w:rsidRPr="005D2724">
        <w:rPr>
          <w:rFonts w:ascii="Arial" w:hAnsi="Arial" w:cs="Arial"/>
          <w:color w:val="auto"/>
          <w:sz w:val="24"/>
          <w:szCs w:val="24"/>
        </w:rPr>
        <w:t xml:space="preserve">zwiększy się maksymalnie o 10 %. Dopuszcza się dowolne zmniejszanie kosztów danej pozycji. </w:t>
      </w:r>
    </w:p>
    <w:p w:rsidR="006C2FA0"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 xml:space="preserve">Gmina Miasto Szczecin zastrzega sobie prawo do: </w:t>
      </w:r>
    </w:p>
    <w:p w:rsidR="006C2FA0" w:rsidRPr="005D2724" w:rsidRDefault="006C2FA0" w:rsidP="00E300E2">
      <w:pPr>
        <w:numPr>
          <w:ilvl w:val="0"/>
          <w:numId w:val="5"/>
        </w:numPr>
        <w:spacing w:line="360" w:lineRule="auto"/>
        <w:rPr>
          <w:rFonts w:ascii="Arial" w:hAnsi="Arial" w:cs="Arial"/>
          <w:color w:val="auto"/>
          <w:sz w:val="24"/>
          <w:szCs w:val="24"/>
        </w:rPr>
      </w:pPr>
      <w:r w:rsidRPr="005D2724">
        <w:rPr>
          <w:rFonts w:ascii="Arial" w:hAnsi="Arial" w:cs="Arial"/>
          <w:color w:val="auto"/>
          <w:sz w:val="24"/>
          <w:szCs w:val="24"/>
        </w:rPr>
        <w:t>rozdysponowania kwoty niższej niż wskazana w Konkursie,</w:t>
      </w:r>
    </w:p>
    <w:p w:rsidR="006C2FA0" w:rsidRPr="005D2724" w:rsidRDefault="006C2FA0" w:rsidP="00E300E2">
      <w:pPr>
        <w:numPr>
          <w:ilvl w:val="0"/>
          <w:numId w:val="5"/>
        </w:numPr>
        <w:spacing w:line="360" w:lineRule="auto"/>
        <w:rPr>
          <w:rFonts w:ascii="Arial" w:hAnsi="Arial" w:cs="Arial"/>
          <w:color w:val="auto"/>
          <w:sz w:val="24"/>
          <w:szCs w:val="24"/>
        </w:rPr>
      </w:pPr>
      <w:r w:rsidRPr="005D2724">
        <w:rPr>
          <w:rFonts w:ascii="Arial" w:hAnsi="Arial" w:cs="Arial"/>
          <w:color w:val="auto"/>
          <w:sz w:val="24"/>
          <w:szCs w:val="24"/>
        </w:rPr>
        <w:t>wyboru więcej niż jednej ofert,</w:t>
      </w:r>
    </w:p>
    <w:p w:rsidR="006C2FA0" w:rsidRPr="005D2724" w:rsidRDefault="006C2FA0" w:rsidP="00E300E2">
      <w:pPr>
        <w:numPr>
          <w:ilvl w:val="0"/>
          <w:numId w:val="5"/>
        </w:numPr>
        <w:spacing w:line="360" w:lineRule="auto"/>
        <w:rPr>
          <w:rFonts w:ascii="Arial" w:hAnsi="Arial" w:cs="Arial"/>
          <w:color w:val="auto"/>
          <w:sz w:val="24"/>
          <w:szCs w:val="24"/>
        </w:rPr>
      </w:pPr>
      <w:r w:rsidRPr="005D2724">
        <w:rPr>
          <w:rFonts w:ascii="Arial" w:hAnsi="Arial" w:cs="Arial"/>
          <w:color w:val="auto"/>
          <w:sz w:val="24"/>
          <w:szCs w:val="24"/>
        </w:rPr>
        <w:t>wyboru przedstawionych w ofercie działań, na które zostanie udzielona dotacja,</w:t>
      </w:r>
    </w:p>
    <w:p w:rsidR="006C2FA0" w:rsidRPr="005D2724" w:rsidRDefault="006C2FA0" w:rsidP="00E300E2">
      <w:pPr>
        <w:numPr>
          <w:ilvl w:val="0"/>
          <w:numId w:val="5"/>
        </w:numPr>
        <w:spacing w:line="360" w:lineRule="auto"/>
        <w:rPr>
          <w:rFonts w:ascii="Arial" w:hAnsi="Arial" w:cs="Arial"/>
          <w:color w:val="auto"/>
          <w:sz w:val="24"/>
          <w:szCs w:val="24"/>
        </w:rPr>
      </w:pPr>
      <w:r w:rsidRPr="005D2724">
        <w:rPr>
          <w:rFonts w:ascii="Arial" w:hAnsi="Arial" w:cs="Arial"/>
          <w:color w:val="auto"/>
          <w:sz w:val="24"/>
          <w:szCs w:val="24"/>
        </w:rPr>
        <w:t>odwołania konkursu przed upływem terminu na złożenie ofert bez podania przyczyny.</w:t>
      </w:r>
    </w:p>
    <w:p w:rsidR="006C2FA0"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Szczegółowe warunki realizacji zadania reguluje umowa zawarta pomiędzy Gminą Miasto Szczecin a Organizacją.</w:t>
      </w:r>
    </w:p>
    <w:p w:rsidR="006C2FA0"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 xml:space="preserve">Organizacja której oferta została wybrana do realizacji zadania publicznego, zobowiązana jest do złożenia za pośrednictwem platformy Oświadczenia do umowy, zawierającego: </w:t>
      </w:r>
    </w:p>
    <w:p w:rsidR="006C2FA0" w:rsidRPr="005D2724" w:rsidRDefault="006C2FA0" w:rsidP="00E300E2">
      <w:pPr>
        <w:numPr>
          <w:ilvl w:val="0"/>
          <w:numId w:val="6"/>
        </w:numPr>
        <w:spacing w:line="360" w:lineRule="auto"/>
        <w:rPr>
          <w:rFonts w:ascii="Arial" w:hAnsi="Arial" w:cs="Arial"/>
          <w:color w:val="auto"/>
          <w:sz w:val="24"/>
          <w:szCs w:val="24"/>
        </w:rPr>
      </w:pPr>
      <w:r w:rsidRPr="005D2724">
        <w:rPr>
          <w:rFonts w:ascii="Arial" w:hAnsi="Arial" w:cs="Arial"/>
          <w:color w:val="auto"/>
          <w:sz w:val="24"/>
          <w:szCs w:val="24"/>
        </w:rPr>
        <w:t>oświadczenie RODO,</w:t>
      </w:r>
    </w:p>
    <w:p w:rsidR="006C2FA0" w:rsidRPr="005D2724" w:rsidRDefault="006C2FA0" w:rsidP="00E300E2">
      <w:pPr>
        <w:numPr>
          <w:ilvl w:val="0"/>
          <w:numId w:val="6"/>
        </w:numPr>
        <w:spacing w:line="360" w:lineRule="auto"/>
        <w:rPr>
          <w:rFonts w:ascii="Arial" w:hAnsi="Arial" w:cs="Arial"/>
          <w:color w:val="auto"/>
          <w:sz w:val="24"/>
          <w:szCs w:val="24"/>
        </w:rPr>
      </w:pPr>
      <w:r w:rsidRPr="005D2724">
        <w:rPr>
          <w:rFonts w:ascii="Arial" w:hAnsi="Arial" w:cs="Arial"/>
          <w:color w:val="auto"/>
          <w:sz w:val="24"/>
          <w:szCs w:val="24"/>
        </w:rPr>
        <w:t>oświadczenie VAT,</w:t>
      </w:r>
    </w:p>
    <w:p w:rsidR="006C2FA0" w:rsidRPr="005D2724" w:rsidRDefault="006C2FA0" w:rsidP="00E300E2">
      <w:pPr>
        <w:numPr>
          <w:ilvl w:val="0"/>
          <w:numId w:val="6"/>
        </w:numPr>
        <w:spacing w:line="360" w:lineRule="auto"/>
        <w:rPr>
          <w:rFonts w:ascii="Arial" w:hAnsi="Arial" w:cs="Arial"/>
          <w:color w:val="auto"/>
          <w:sz w:val="24"/>
          <w:szCs w:val="24"/>
        </w:rPr>
      </w:pPr>
      <w:r w:rsidRPr="005D2724">
        <w:rPr>
          <w:rFonts w:ascii="Arial" w:hAnsi="Arial" w:cs="Arial"/>
          <w:color w:val="auto"/>
          <w:sz w:val="24"/>
          <w:szCs w:val="24"/>
        </w:rPr>
        <w:t>oświadczenie o nie zaleganiu z opłacaniem należności z tytułu zobowiązań podatkowych, składek na ubezpieczenia społeczne i należności wobec miasta,</w:t>
      </w:r>
    </w:p>
    <w:p w:rsidR="006C2FA0" w:rsidRPr="005D2724" w:rsidRDefault="006C2FA0" w:rsidP="00E300E2">
      <w:pPr>
        <w:numPr>
          <w:ilvl w:val="0"/>
          <w:numId w:val="6"/>
        </w:numPr>
        <w:spacing w:line="360" w:lineRule="auto"/>
        <w:rPr>
          <w:rFonts w:ascii="Arial" w:hAnsi="Arial" w:cs="Arial"/>
          <w:color w:val="auto"/>
          <w:sz w:val="24"/>
          <w:szCs w:val="24"/>
        </w:rPr>
      </w:pPr>
      <w:r w:rsidRPr="005D2724">
        <w:rPr>
          <w:rFonts w:ascii="Arial" w:hAnsi="Arial" w:cs="Arial"/>
          <w:color w:val="auto"/>
          <w:sz w:val="24"/>
          <w:szCs w:val="24"/>
        </w:rPr>
        <w:t>oświadczenie o zgodności danych wskazanych w ofercie z Krajowym Rejestrem Sądowy, inną właściwą ewidencją,</w:t>
      </w:r>
    </w:p>
    <w:p w:rsidR="006C2FA0" w:rsidRPr="005D2724" w:rsidRDefault="006C2FA0" w:rsidP="00E300E2">
      <w:pPr>
        <w:numPr>
          <w:ilvl w:val="0"/>
          <w:numId w:val="6"/>
        </w:numPr>
        <w:spacing w:line="360" w:lineRule="auto"/>
        <w:rPr>
          <w:rFonts w:ascii="Arial" w:hAnsi="Arial" w:cs="Arial"/>
          <w:color w:val="auto"/>
          <w:sz w:val="24"/>
          <w:szCs w:val="24"/>
        </w:rPr>
      </w:pPr>
      <w:r w:rsidRPr="005D2724">
        <w:rPr>
          <w:rFonts w:ascii="Arial" w:hAnsi="Arial" w:cs="Arial"/>
          <w:color w:val="auto"/>
          <w:sz w:val="24"/>
          <w:szCs w:val="24"/>
        </w:rPr>
        <w:t>poświadczenie o posiadaniu rachunku bankowego wraz ze wskazaniem jego numeru,</w:t>
      </w:r>
    </w:p>
    <w:p w:rsidR="006C2FA0" w:rsidRPr="005D2724" w:rsidRDefault="006C2FA0" w:rsidP="00E300E2">
      <w:pPr>
        <w:numPr>
          <w:ilvl w:val="0"/>
          <w:numId w:val="6"/>
        </w:numPr>
        <w:spacing w:line="360" w:lineRule="auto"/>
        <w:rPr>
          <w:rFonts w:ascii="Arial" w:hAnsi="Arial" w:cs="Arial"/>
          <w:color w:val="auto"/>
          <w:sz w:val="24"/>
          <w:szCs w:val="24"/>
        </w:rPr>
      </w:pPr>
      <w:r w:rsidRPr="005D2724">
        <w:rPr>
          <w:rFonts w:ascii="Arial" w:hAnsi="Arial" w:cs="Arial"/>
          <w:color w:val="auto"/>
          <w:sz w:val="24"/>
          <w:szCs w:val="24"/>
        </w:rPr>
        <w:t>poświadczenie aktualnego stanu prawnego i faktycznego,</w:t>
      </w:r>
    </w:p>
    <w:p w:rsidR="00272EFA"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lastRenderedPageBreak/>
        <w:t xml:space="preserve">Organizacja, której oferta zostanie wybrana do realizacji zadania publicznego jest zobowiązana do przedłożenie wraz ze sprawozdaniem, wykazu faktur sporządzonego w udostępnionym wraz z konkursem pliku </w:t>
      </w:r>
      <w:proofErr w:type="spellStart"/>
      <w:r w:rsidRPr="005D2724">
        <w:rPr>
          <w:rFonts w:ascii="Arial" w:hAnsi="Arial" w:cs="Arial"/>
          <w:color w:val="auto"/>
          <w:sz w:val="24"/>
          <w:szCs w:val="24"/>
        </w:rPr>
        <w:t>excel</w:t>
      </w:r>
      <w:proofErr w:type="spellEnd"/>
      <w:r w:rsidRPr="005D2724">
        <w:rPr>
          <w:rFonts w:ascii="Arial" w:hAnsi="Arial" w:cs="Arial"/>
          <w:color w:val="auto"/>
          <w:sz w:val="24"/>
          <w:szCs w:val="24"/>
        </w:rPr>
        <w:t>.</w:t>
      </w:r>
    </w:p>
    <w:p w:rsidR="00272EFA"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W konkursie mogą uczestniczyć organizacje, które spełniają wszystkie poniższe warunki:</w:t>
      </w:r>
    </w:p>
    <w:p w:rsidR="00272EFA" w:rsidRPr="005D2724" w:rsidRDefault="006C2FA0" w:rsidP="00E300E2">
      <w:pPr>
        <w:numPr>
          <w:ilvl w:val="0"/>
          <w:numId w:val="7"/>
        </w:numPr>
        <w:spacing w:line="360" w:lineRule="auto"/>
        <w:rPr>
          <w:rFonts w:ascii="Arial" w:hAnsi="Arial" w:cs="Arial"/>
          <w:color w:val="auto"/>
          <w:sz w:val="24"/>
          <w:szCs w:val="24"/>
        </w:rPr>
      </w:pPr>
      <w:r w:rsidRPr="005D2724">
        <w:rPr>
          <w:rFonts w:ascii="Arial" w:hAnsi="Arial" w:cs="Arial"/>
          <w:color w:val="auto"/>
          <w:sz w:val="24"/>
          <w:szCs w:val="24"/>
        </w:rPr>
        <w:t>promują Gminę Miasto Szczecin;</w:t>
      </w:r>
    </w:p>
    <w:p w:rsidR="00272EFA" w:rsidRPr="005D2724" w:rsidRDefault="006C2FA0" w:rsidP="00E300E2">
      <w:pPr>
        <w:numPr>
          <w:ilvl w:val="0"/>
          <w:numId w:val="7"/>
        </w:numPr>
        <w:spacing w:line="360" w:lineRule="auto"/>
        <w:rPr>
          <w:rFonts w:ascii="Arial" w:hAnsi="Arial" w:cs="Arial"/>
          <w:color w:val="auto"/>
          <w:sz w:val="24"/>
          <w:szCs w:val="24"/>
        </w:rPr>
      </w:pPr>
      <w:r w:rsidRPr="005D2724">
        <w:rPr>
          <w:rFonts w:ascii="Arial" w:hAnsi="Arial" w:cs="Arial"/>
          <w:color w:val="auto"/>
          <w:sz w:val="24"/>
          <w:szCs w:val="24"/>
        </w:rPr>
        <w:t>prowadzą działalność statutową w dziedzinie objętej konkursem (piłka nożna);</w:t>
      </w:r>
    </w:p>
    <w:p w:rsidR="00272EFA" w:rsidRPr="005D2724" w:rsidRDefault="006C2FA0" w:rsidP="00E300E2">
      <w:pPr>
        <w:numPr>
          <w:ilvl w:val="0"/>
          <w:numId w:val="7"/>
        </w:numPr>
        <w:spacing w:line="360" w:lineRule="auto"/>
        <w:rPr>
          <w:rFonts w:ascii="Arial" w:hAnsi="Arial" w:cs="Arial"/>
          <w:color w:val="auto"/>
          <w:sz w:val="24"/>
          <w:szCs w:val="24"/>
        </w:rPr>
      </w:pPr>
      <w:r w:rsidRPr="005D2724">
        <w:rPr>
          <w:rFonts w:ascii="Arial" w:hAnsi="Arial" w:cs="Arial"/>
          <w:color w:val="auto"/>
          <w:sz w:val="24"/>
          <w:szCs w:val="24"/>
        </w:rPr>
        <w:t>realizują cel publiczny wskazany w § 1 ust. 2 Uchwały Nr XXX/876/13 Rady Miasta Szczecin z dnia 27 maja 2013 roku - w sprawie tworzenia warunków sprzyjających rozwojowi sportu w Gminie Miasto Szczecin;</w:t>
      </w:r>
    </w:p>
    <w:p w:rsidR="00272EFA" w:rsidRPr="005D2724" w:rsidRDefault="006C2FA0" w:rsidP="00E300E2">
      <w:pPr>
        <w:numPr>
          <w:ilvl w:val="0"/>
          <w:numId w:val="7"/>
        </w:numPr>
        <w:spacing w:line="360" w:lineRule="auto"/>
        <w:rPr>
          <w:rFonts w:ascii="Arial" w:hAnsi="Arial" w:cs="Arial"/>
          <w:color w:val="auto"/>
          <w:sz w:val="24"/>
          <w:szCs w:val="24"/>
        </w:rPr>
      </w:pPr>
      <w:r w:rsidRPr="005D2724">
        <w:rPr>
          <w:rFonts w:ascii="Arial" w:hAnsi="Arial" w:cs="Arial"/>
          <w:color w:val="auto"/>
          <w:sz w:val="24"/>
          <w:szCs w:val="24"/>
        </w:rPr>
        <w:t xml:space="preserve">zapewnią odpowiednio wyszkoloną kadrę zdolną do realizacji zadania; </w:t>
      </w:r>
    </w:p>
    <w:p w:rsidR="00272EFA" w:rsidRPr="005D2724" w:rsidRDefault="006C2FA0" w:rsidP="00E300E2">
      <w:pPr>
        <w:numPr>
          <w:ilvl w:val="0"/>
          <w:numId w:val="7"/>
        </w:numPr>
        <w:spacing w:line="360" w:lineRule="auto"/>
        <w:rPr>
          <w:rFonts w:ascii="Arial" w:hAnsi="Arial" w:cs="Arial"/>
          <w:color w:val="auto"/>
          <w:sz w:val="24"/>
          <w:szCs w:val="24"/>
        </w:rPr>
      </w:pPr>
      <w:r w:rsidRPr="005D2724">
        <w:rPr>
          <w:rFonts w:ascii="Arial" w:hAnsi="Arial" w:cs="Arial"/>
          <w:color w:val="auto"/>
          <w:sz w:val="24"/>
          <w:szCs w:val="24"/>
        </w:rPr>
        <w:t>posiadają niezbędne środki techniczne i materialne (urządzenia techniczne, sprzęt. itp.);</w:t>
      </w:r>
    </w:p>
    <w:p w:rsidR="00272EFA" w:rsidRPr="005D2724" w:rsidRDefault="006C2FA0" w:rsidP="00E300E2">
      <w:pPr>
        <w:numPr>
          <w:ilvl w:val="0"/>
          <w:numId w:val="7"/>
        </w:numPr>
        <w:spacing w:line="360" w:lineRule="auto"/>
        <w:rPr>
          <w:rFonts w:ascii="Arial" w:hAnsi="Arial" w:cs="Arial"/>
          <w:color w:val="auto"/>
          <w:sz w:val="24"/>
          <w:szCs w:val="24"/>
        </w:rPr>
      </w:pPr>
      <w:r w:rsidRPr="005D2724">
        <w:rPr>
          <w:rFonts w:ascii="Arial" w:hAnsi="Arial" w:cs="Arial"/>
          <w:color w:val="auto"/>
          <w:sz w:val="24"/>
          <w:szCs w:val="24"/>
        </w:rPr>
        <w:t>dysponują własną bazą sportową lub wynajmują obiekt dedykowany do uprawiania piłki nożnej;</w:t>
      </w:r>
    </w:p>
    <w:p w:rsidR="00272EFA" w:rsidRPr="005D2724" w:rsidRDefault="006C2FA0" w:rsidP="00E300E2">
      <w:pPr>
        <w:numPr>
          <w:ilvl w:val="0"/>
          <w:numId w:val="7"/>
        </w:numPr>
        <w:spacing w:line="360" w:lineRule="auto"/>
        <w:rPr>
          <w:rFonts w:ascii="Arial" w:hAnsi="Arial" w:cs="Arial"/>
          <w:color w:val="auto"/>
          <w:sz w:val="24"/>
          <w:szCs w:val="24"/>
        </w:rPr>
      </w:pPr>
      <w:r w:rsidRPr="005D2724">
        <w:rPr>
          <w:rFonts w:ascii="Arial" w:hAnsi="Arial" w:cs="Arial"/>
          <w:color w:val="auto"/>
          <w:sz w:val="24"/>
          <w:szCs w:val="24"/>
        </w:rPr>
        <w:t xml:space="preserve">nie mają zaległych zobowiązań wobec ZUS i US; </w:t>
      </w:r>
    </w:p>
    <w:p w:rsidR="00272EFA" w:rsidRPr="005D2724" w:rsidRDefault="006C2FA0" w:rsidP="00E300E2">
      <w:pPr>
        <w:numPr>
          <w:ilvl w:val="0"/>
          <w:numId w:val="7"/>
        </w:numPr>
        <w:spacing w:line="360" w:lineRule="auto"/>
        <w:rPr>
          <w:rFonts w:ascii="Arial" w:hAnsi="Arial" w:cs="Arial"/>
          <w:color w:val="auto"/>
          <w:sz w:val="24"/>
          <w:szCs w:val="24"/>
        </w:rPr>
      </w:pPr>
      <w:r w:rsidRPr="005D2724">
        <w:rPr>
          <w:rFonts w:ascii="Arial" w:hAnsi="Arial" w:cs="Arial"/>
          <w:color w:val="auto"/>
          <w:sz w:val="24"/>
          <w:szCs w:val="24"/>
        </w:rPr>
        <w:t xml:space="preserve">nie mają zaległych zobowiązań wobec </w:t>
      </w:r>
      <w:proofErr w:type="spellStart"/>
      <w:r w:rsidRPr="005D2724">
        <w:rPr>
          <w:rFonts w:ascii="Arial" w:hAnsi="Arial" w:cs="Arial"/>
          <w:color w:val="auto"/>
          <w:sz w:val="24"/>
          <w:szCs w:val="24"/>
        </w:rPr>
        <w:t>MOSRiR</w:t>
      </w:r>
      <w:proofErr w:type="spellEnd"/>
      <w:r w:rsidRPr="005D2724">
        <w:rPr>
          <w:rFonts w:ascii="Arial" w:hAnsi="Arial" w:cs="Arial"/>
          <w:color w:val="auto"/>
          <w:sz w:val="24"/>
          <w:szCs w:val="24"/>
        </w:rPr>
        <w:t xml:space="preserve"> Szczecin;</w:t>
      </w:r>
    </w:p>
    <w:p w:rsidR="00272EFA" w:rsidRPr="005D2724" w:rsidRDefault="006C2FA0" w:rsidP="00E300E2">
      <w:pPr>
        <w:numPr>
          <w:ilvl w:val="0"/>
          <w:numId w:val="7"/>
        </w:numPr>
        <w:spacing w:line="360" w:lineRule="auto"/>
        <w:rPr>
          <w:rFonts w:ascii="Arial" w:hAnsi="Arial" w:cs="Arial"/>
          <w:color w:val="auto"/>
          <w:sz w:val="24"/>
          <w:szCs w:val="24"/>
        </w:rPr>
      </w:pPr>
      <w:r w:rsidRPr="005D2724">
        <w:rPr>
          <w:rFonts w:ascii="Arial" w:hAnsi="Arial" w:cs="Arial"/>
          <w:color w:val="auto"/>
          <w:sz w:val="24"/>
          <w:szCs w:val="24"/>
        </w:rPr>
        <w:t>mają rozliczone poprzednie dotacje, których termin rozliczenia zgodnie z zawartymi umowami minął przed przystąpieniem do konkursu i właściwie realizowały dotychczas powierzone zadania;</w:t>
      </w:r>
    </w:p>
    <w:p w:rsidR="00272EFA" w:rsidRPr="005D2724" w:rsidRDefault="006C2FA0" w:rsidP="00E300E2">
      <w:pPr>
        <w:numPr>
          <w:ilvl w:val="0"/>
          <w:numId w:val="7"/>
        </w:numPr>
        <w:spacing w:line="360" w:lineRule="auto"/>
        <w:rPr>
          <w:rFonts w:ascii="Arial" w:hAnsi="Arial" w:cs="Arial"/>
          <w:color w:val="auto"/>
          <w:sz w:val="24"/>
          <w:szCs w:val="24"/>
        </w:rPr>
      </w:pPr>
      <w:r w:rsidRPr="005D2724">
        <w:rPr>
          <w:rFonts w:ascii="Arial" w:hAnsi="Arial" w:cs="Arial"/>
          <w:color w:val="auto"/>
          <w:sz w:val="24"/>
          <w:szCs w:val="24"/>
        </w:rPr>
        <w:t>prowadzą szkolenie zawodników w kategoriach młodzieżowych i/lub dziecięcych biorących udział w rozgrywkach organizowanych przez odpowiednie struktury Polskiego Związku Piłki Nożnej;</w:t>
      </w:r>
    </w:p>
    <w:p w:rsidR="00272EFA" w:rsidRPr="005D2724" w:rsidRDefault="006C2FA0" w:rsidP="00E300E2">
      <w:pPr>
        <w:numPr>
          <w:ilvl w:val="0"/>
          <w:numId w:val="7"/>
        </w:numPr>
        <w:spacing w:line="360" w:lineRule="auto"/>
        <w:rPr>
          <w:rFonts w:ascii="Arial" w:hAnsi="Arial" w:cs="Arial"/>
          <w:color w:val="auto"/>
          <w:sz w:val="24"/>
          <w:szCs w:val="24"/>
        </w:rPr>
      </w:pPr>
      <w:bookmarkStart w:id="6" w:name="_Hlk232663926"/>
      <w:r w:rsidRPr="005D2724">
        <w:rPr>
          <w:rFonts w:ascii="Arial" w:hAnsi="Arial" w:cs="Arial"/>
          <w:color w:val="auto"/>
          <w:sz w:val="24"/>
          <w:szCs w:val="24"/>
        </w:rPr>
        <w:t xml:space="preserve">posiadają co najmniej </w:t>
      </w:r>
      <w:r w:rsidR="00F917E8" w:rsidRPr="005D2724">
        <w:rPr>
          <w:rFonts w:ascii="Arial" w:hAnsi="Arial" w:cs="Arial"/>
          <w:color w:val="auto"/>
          <w:sz w:val="24"/>
          <w:szCs w:val="24"/>
        </w:rPr>
        <w:t>dwie</w:t>
      </w:r>
      <w:r w:rsidRPr="005D2724">
        <w:rPr>
          <w:rFonts w:ascii="Arial" w:hAnsi="Arial" w:cs="Arial"/>
          <w:color w:val="auto"/>
          <w:sz w:val="24"/>
          <w:szCs w:val="24"/>
        </w:rPr>
        <w:t xml:space="preserve"> drużyny biorące udział w rozgrywkach młodzieżowych i/lub dziecięcych organizowanych przez ZZPN/PZPN (Pierwsza Piłka lub ligi ZZPN/PZPN);</w:t>
      </w:r>
    </w:p>
    <w:bookmarkEnd w:id="6"/>
    <w:p w:rsidR="00272EFA" w:rsidRPr="005D2724" w:rsidRDefault="006C2FA0" w:rsidP="00E300E2">
      <w:pPr>
        <w:numPr>
          <w:ilvl w:val="0"/>
          <w:numId w:val="7"/>
        </w:numPr>
        <w:spacing w:line="360" w:lineRule="auto"/>
        <w:rPr>
          <w:rFonts w:ascii="Arial" w:hAnsi="Arial" w:cs="Arial"/>
          <w:color w:val="auto"/>
          <w:sz w:val="24"/>
          <w:szCs w:val="24"/>
        </w:rPr>
      </w:pPr>
      <w:r w:rsidRPr="005D2724">
        <w:rPr>
          <w:rFonts w:ascii="Arial" w:hAnsi="Arial" w:cs="Arial"/>
          <w:color w:val="auto"/>
          <w:sz w:val="24"/>
          <w:szCs w:val="24"/>
        </w:rPr>
        <w:t>godnie reprezentują Szczecin podczas wydarzeń sportowych.</w:t>
      </w:r>
    </w:p>
    <w:p w:rsidR="00272EFA"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Niezrealizowanie przez organizację deklarowanych środków własnych lub środków finansowych pochodzących z innych źródeł może skutkować żądaniem Gminy Miasto Szczecin do zwrotu części dotacji do wysokości zgodnej z zaproponowanym przez organizację procentowym podziałem środków pochodzących z dotacji oraz ze środków zaproponowanych w ofercie.</w:t>
      </w:r>
    </w:p>
    <w:p w:rsidR="00272EFA"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Dotacja powinna być przeznaczona w szczególności na organizację szkolenia sportowego w zakresie:</w:t>
      </w:r>
    </w:p>
    <w:p w:rsidR="00272EFA" w:rsidRPr="005D2724" w:rsidRDefault="006C2FA0" w:rsidP="00E300E2">
      <w:pPr>
        <w:numPr>
          <w:ilvl w:val="0"/>
          <w:numId w:val="8"/>
        </w:numPr>
        <w:spacing w:line="360" w:lineRule="auto"/>
        <w:rPr>
          <w:rFonts w:ascii="Arial" w:hAnsi="Arial" w:cs="Arial"/>
          <w:color w:val="auto"/>
          <w:sz w:val="24"/>
          <w:szCs w:val="24"/>
        </w:rPr>
      </w:pPr>
      <w:r w:rsidRPr="005D2724">
        <w:rPr>
          <w:rFonts w:ascii="Arial" w:hAnsi="Arial" w:cs="Arial"/>
          <w:color w:val="auto"/>
          <w:sz w:val="24"/>
          <w:szCs w:val="24"/>
        </w:rPr>
        <w:lastRenderedPageBreak/>
        <w:t>wynajmu obiektów sportowo-rekreacyjnych;</w:t>
      </w:r>
    </w:p>
    <w:p w:rsidR="00272EFA" w:rsidRPr="005D2724" w:rsidRDefault="006C2FA0" w:rsidP="00E300E2">
      <w:pPr>
        <w:numPr>
          <w:ilvl w:val="0"/>
          <w:numId w:val="8"/>
        </w:numPr>
        <w:spacing w:line="360" w:lineRule="auto"/>
        <w:rPr>
          <w:rFonts w:ascii="Arial" w:hAnsi="Arial" w:cs="Arial"/>
          <w:color w:val="auto"/>
          <w:sz w:val="24"/>
          <w:szCs w:val="24"/>
        </w:rPr>
      </w:pPr>
      <w:r w:rsidRPr="005D2724">
        <w:rPr>
          <w:rFonts w:ascii="Arial" w:hAnsi="Arial" w:cs="Arial"/>
          <w:color w:val="auto"/>
          <w:sz w:val="24"/>
          <w:szCs w:val="24"/>
        </w:rPr>
        <w:t>utrzymania i wyposażenia obiektów sportowo-rekreacyjnych w zakresie opłat mediów i napraw wynikających z bieżącego utrzymania obiektów do 25% kwoty otrzymanej dotacji;</w:t>
      </w:r>
    </w:p>
    <w:p w:rsidR="00272EFA" w:rsidRPr="005D2724" w:rsidRDefault="006C2FA0" w:rsidP="00E300E2">
      <w:pPr>
        <w:numPr>
          <w:ilvl w:val="0"/>
          <w:numId w:val="8"/>
        </w:numPr>
        <w:spacing w:line="360" w:lineRule="auto"/>
        <w:rPr>
          <w:rFonts w:ascii="Arial" w:hAnsi="Arial" w:cs="Arial"/>
          <w:color w:val="auto"/>
          <w:sz w:val="24"/>
          <w:szCs w:val="24"/>
        </w:rPr>
      </w:pPr>
      <w:r w:rsidRPr="005D2724">
        <w:rPr>
          <w:rFonts w:ascii="Arial" w:hAnsi="Arial" w:cs="Arial"/>
          <w:color w:val="auto"/>
          <w:sz w:val="24"/>
          <w:szCs w:val="24"/>
        </w:rPr>
        <w:t>wynagrodzenia trenerów i instruktorów prowadzących szkolenie zawodników do 50% kwoty przyznanej dotacji;</w:t>
      </w:r>
    </w:p>
    <w:p w:rsidR="00DA211B" w:rsidRPr="005D2724" w:rsidRDefault="006C2FA0" w:rsidP="00E300E2">
      <w:pPr>
        <w:numPr>
          <w:ilvl w:val="0"/>
          <w:numId w:val="8"/>
        </w:numPr>
        <w:spacing w:line="360" w:lineRule="auto"/>
        <w:rPr>
          <w:rFonts w:ascii="Arial" w:hAnsi="Arial" w:cs="Arial"/>
          <w:color w:val="auto"/>
          <w:sz w:val="24"/>
          <w:szCs w:val="24"/>
        </w:rPr>
      </w:pPr>
      <w:r w:rsidRPr="005D2724">
        <w:rPr>
          <w:rFonts w:ascii="Arial" w:hAnsi="Arial" w:cs="Arial"/>
          <w:color w:val="auto"/>
          <w:sz w:val="24"/>
          <w:szCs w:val="24"/>
        </w:rPr>
        <w:t>zakupu sprzętu sportowego, który nie jest zakupem inwestycyjnym;</w:t>
      </w:r>
    </w:p>
    <w:p w:rsidR="00272EFA" w:rsidRPr="005D2724" w:rsidRDefault="006C2FA0" w:rsidP="00E300E2">
      <w:pPr>
        <w:numPr>
          <w:ilvl w:val="0"/>
          <w:numId w:val="8"/>
        </w:numPr>
        <w:spacing w:line="360" w:lineRule="auto"/>
        <w:rPr>
          <w:rFonts w:ascii="Arial" w:hAnsi="Arial" w:cs="Arial"/>
          <w:color w:val="auto"/>
          <w:sz w:val="24"/>
          <w:szCs w:val="24"/>
        </w:rPr>
      </w:pPr>
      <w:r w:rsidRPr="005D2724">
        <w:rPr>
          <w:rFonts w:ascii="Arial" w:hAnsi="Arial" w:cs="Arial"/>
          <w:color w:val="auto"/>
          <w:sz w:val="24"/>
          <w:szCs w:val="24"/>
        </w:rPr>
        <w:t>oznakowania sprzętu sportowego;</w:t>
      </w:r>
    </w:p>
    <w:p w:rsidR="00272EFA" w:rsidRPr="005D2724" w:rsidRDefault="006C2FA0" w:rsidP="00E300E2">
      <w:pPr>
        <w:numPr>
          <w:ilvl w:val="0"/>
          <w:numId w:val="8"/>
        </w:numPr>
        <w:spacing w:line="360" w:lineRule="auto"/>
        <w:rPr>
          <w:rFonts w:ascii="Arial" w:hAnsi="Arial" w:cs="Arial"/>
          <w:color w:val="auto"/>
          <w:sz w:val="24"/>
          <w:szCs w:val="24"/>
        </w:rPr>
      </w:pPr>
      <w:r w:rsidRPr="005D2724">
        <w:rPr>
          <w:rFonts w:ascii="Arial" w:hAnsi="Arial" w:cs="Arial"/>
          <w:color w:val="auto"/>
          <w:sz w:val="24"/>
          <w:szCs w:val="24"/>
        </w:rPr>
        <w:t>zakupu odżywek;</w:t>
      </w:r>
    </w:p>
    <w:p w:rsidR="00272EFA" w:rsidRPr="005D2724" w:rsidRDefault="006C2FA0" w:rsidP="00E300E2">
      <w:pPr>
        <w:numPr>
          <w:ilvl w:val="0"/>
          <w:numId w:val="8"/>
        </w:numPr>
        <w:spacing w:line="360" w:lineRule="auto"/>
        <w:rPr>
          <w:rFonts w:ascii="Arial" w:hAnsi="Arial" w:cs="Arial"/>
          <w:color w:val="auto"/>
          <w:sz w:val="24"/>
          <w:szCs w:val="24"/>
        </w:rPr>
      </w:pPr>
      <w:r w:rsidRPr="005D2724">
        <w:rPr>
          <w:rFonts w:ascii="Arial" w:hAnsi="Arial" w:cs="Arial"/>
          <w:color w:val="auto"/>
          <w:sz w:val="24"/>
          <w:szCs w:val="24"/>
        </w:rPr>
        <w:t>organizacji i uczestnictwa zawodników w konsultacjach, zgrupowaniach i zawodach sportowych (w tym m.in. zakwaterowanie, wyżywienie, przejazdy, transport sprzętu sportowego, wynajem obiektów sportowych i sprzętu sportowego, obsługi technicznej, medycznej i sędziowskiej);</w:t>
      </w:r>
    </w:p>
    <w:p w:rsidR="00272EFA" w:rsidRPr="005D2724" w:rsidRDefault="006C2FA0" w:rsidP="00E300E2">
      <w:pPr>
        <w:numPr>
          <w:ilvl w:val="0"/>
          <w:numId w:val="8"/>
        </w:numPr>
        <w:spacing w:line="360" w:lineRule="auto"/>
        <w:rPr>
          <w:rFonts w:ascii="Arial" w:hAnsi="Arial" w:cs="Arial"/>
          <w:color w:val="auto"/>
          <w:sz w:val="24"/>
          <w:szCs w:val="24"/>
        </w:rPr>
      </w:pPr>
      <w:r w:rsidRPr="005D2724">
        <w:rPr>
          <w:rFonts w:ascii="Arial" w:hAnsi="Arial" w:cs="Arial"/>
          <w:color w:val="auto"/>
          <w:sz w:val="24"/>
          <w:szCs w:val="24"/>
        </w:rPr>
        <w:t>opłat regulaminowych, członkowskich, licencji, opłat startowych;</w:t>
      </w:r>
      <w:r w:rsidR="001B1EBE" w:rsidRPr="005D2724">
        <w:rPr>
          <w:rFonts w:ascii="Arial" w:hAnsi="Arial" w:cs="Arial"/>
          <w:color w:val="auto"/>
          <w:sz w:val="24"/>
          <w:szCs w:val="24"/>
        </w:rPr>
        <w:t xml:space="preserve"> itp.;</w:t>
      </w:r>
    </w:p>
    <w:p w:rsidR="00272EFA" w:rsidRPr="005D2724" w:rsidRDefault="006C2FA0" w:rsidP="00E300E2">
      <w:pPr>
        <w:numPr>
          <w:ilvl w:val="0"/>
          <w:numId w:val="8"/>
        </w:numPr>
        <w:spacing w:line="360" w:lineRule="auto"/>
        <w:rPr>
          <w:rFonts w:ascii="Arial" w:hAnsi="Arial" w:cs="Arial"/>
          <w:color w:val="auto"/>
          <w:sz w:val="24"/>
          <w:szCs w:val="24"/>
        </w:rPr>
      </w:pPr>
      <w:r w:rsidRPr="005D2724">
        <w:rPr>
          <w:rFonts w:ascii="Arial" w:hAnsi="Arial" w:cs="Arial"/>
          <w:color w:val="auto"/>
          <w:sz w:val="24"/>
          <w:szCs w:val="24"/>
        </w:rPr>
        <w:t xml:space="preserve">opieki medycznej (w tym m.in. badania lekarskie do kart </w:t>
      </w:r>
      <w:r w:rsidR="00A33741" w:rsidRPr="005D2724">
        <w:rPr>
          <w:rFonts w:ascii="Arial" w:hAnsi="Arial" w:cs="Arial"/>
          <w:color w:val="auto"/>
          <w:sz w:val="24"/>
          <w:szCs w:val="24"/>
        </w:rPr>
        <w:t>zdrowia sportowca</w:t>
      </w:r>
      <w:r w:rsidRPr="005D2724">
        <w:rPr>
          <w:rFonts w:ascii="Arial" w:hAnsi="Arial" w:cs="Arial"/>
          <w:color w:val="auto"/>
          <w:sz w:val="24"/>
          <w:szCs w:val="24"/>
        </w:rPr>
        <w:t>, wyposażenie apteczki, odnowa biologiczna, rehabilitacja);</w:t>
      </w:r>
    </w:p>
    <w:p w:rsidR="00272EFA" w:rsidRPr="005D2724" w:rsidRDefault="006C2FA0" w:rsidP="00E300E2">
      <w:pPr>
        <w:numPr>
          <w:ilvl w:val="0"/>
          <w:numId w:val="8"/>
        </w:numPr>
        <w:spacing w:line="360" w:lineRule="auto"/>
        <w:rPr>
          <w:rFonts w:ascii="Arial" w:hAnsi="Arial" w:cs="Arial"/>
          <w:color w:val="auto"/>
          <w:sz w:val="24"/>
          <w:szCs w:val="24"/>
        </w:rPr>
      </w:pPr>
      <w:r w:rsidRPr="005D2724">
        <w:rPr>
          <w:rFonts w:ascii="Arial" w:hAnsi="Arial" w:cs="Arial"/>
          <w:color w:val="auto"/>
          <w:sz w:val="24"/>
          <w:szCs w:val="24"/>
        </w:rPr>
        <w:t>naprawy sprzętu sportowego;</w:t>
      </w:r>
    </w:p>
    <w:p w:rsidR="00272EFA" w:rsidRPr="005D2724" w:rsidRDefault="006C2FA0" w:rsidP="00E300E2">
      <w:pPr>
        <w:numPr>
          <w:ilvl w:val="0"/>
          <w:numId w:val="8"/>
        </w:numPr>
        <w:spacing w:line="360" w:lineRule="auto"/>
        <w:rPr>
          <w:rFonts w:ascii="Arial" w:hAnsi="Arial" w:cs="Arial"/>
          <w:color w:val="auto"/>
          <w:sz w:val="24"/>
          <w:szCs w:val="24"/>
        </w:rPr>
      </w:pPr>
      <w:r w:rsidRPr="005D2724">
        <w:rPr>
          <w:rFonts w:ascii="Arial" w:hAnsi="Arial" w:cs="Arial"/>
          <w:color w:val="auto"/>
          <w:sz w:val="24"/>
          <w:szCs w:val="24"/>
        </w:rPr>
        <w:t>usług poligraficznych i promocyjnych;</w:t>
      </w:r>
    </w:p>
    <w:p w:rsidR="00272EFA" w:rsidRPr="005D2724" w:rsidRDefault="006C2FA0" w:rsidP="00E300E2">
      <w:pPr>
        <w:numPr>
          <w:ilvl w:val="0"/>
          <w:numId w:val="8"/>
        </w:numPr>
        <w:spacing w:line="360" w:lineRule="auto"/>
        <w:rPr>
          <w:rFonts w:ascii="Arial" w:hAnsi="Arial" w:cs="Arial"/>
          <w:color w:val="auto"/>
          <w:sz w:val="24"/>
          <w:szCs w:val="24"/>
        </w:rPr>
      </w:pPr>
      <w:r w:rsidRPr="005D2724">
        <w:rPr>
          <w:rFonts w:ascii="Arial" w:hAnsi="Arial" w:cs="Arial"/>
          <w:color w:val="auto"/>
          <w:sz w:val="24"/>
          <w:szCs w:val="24"/>
        </w:rPr>
        <w:t>szkolenia instruktorów i trenerów;</w:t>
      </w:r>
    </w:p>
    <w:p w:rsidR="00272EFA" w:rsidRPr="005D2724" w:rsidRDefault="006C2FA0" w:rsidP="00E300E2">
      <w:pPr>
        <w:numPr>
          <w:ilvl w:val="0"/>
          <w:numId w:val="8"/>
        </w:numPr>
        <w:spacing w:line="360" w:lineRule="auto"/>
        <w:rPr>
          <w:rFonts w:ascii="Arial" w:hAnsi="Arial" w:cs="Arial"/>
          <w:color w:val="auto"/>
          <w:sz w:val="24"/>
          <w:szCs w:val="24"/>
        </w:rPr>
      </w:pPr>
      <w:r w:rsidRPr="005D2724">
        <w:rPr>
          <w:rFonts w:ascii="Arial" w:hAnsi="Arial" w:cs="Arial"/>
          <w:color w:val="auto"/>
          <w:sz w:val="24"/>
          <w:szCs w:val="24"/>
        </w:rPr>
        <w:t>koszty obsługi administracyjnej (w tym m.in.: czynsz, media, usługi na rzecz biura, doposażenie, materiały eksploatacyjne, Internet, wynagrodzenie administracji) do 15% kwoty otrzymanej dotacji.</w:t>
      </w:r>
    </w:p>
    <w:p w:rsidR="00272EFA" w:rsidRPr="005D2724" w:rsidRDefault="006C2FA0" w:rsidP="00BF0D3C">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Dotacja nie może być przeznaczona także na:</w:t>
      </w:r>
    </w:p>
    <w:p w:rsidR="00272EFA" w:rsidRPr="005D2724" w:rsidRDefault="006C2FA0" w:rsidP="00E300E2">
      <w:pPr>
        <w:numPr>
          <w:ilvl w:val="0"/>
          <w:numId w:val="9"/>
        </w:numPr>
        <w:spacing w:line="360" w:lineRule="auto"/>
        <w:rPr>
          <w:rFonts w:ascii="Arial" w:hAnsi="Arial" w:cs="Arial"/>
          <w:color w:val="auto"/>
          <w:sz w:val="24"/>
          <w:szCs w:val="24"/>
        </w:rPr>
      </w:pPr>
      <w:r w:rsidRPr="005D2724">
        <w:rPr>
          <w:rFonts w:ascii="Arial" w:hAnsi="Arial" w:cs="Arial"/>
          <w:color w:val="auto"/>
          <w:sz w:val="24"/>
          <w:szCs w:val="24"/>
        </w:rPr>
        <w:t>budowę, modernizację i remonty obiektów sportowych;</w:t>
      </w:r>
    </w:p>
    <w:p w:rsidR="00A33741" w:rsidRPr="005D2724" w:rsidRDefault="006C2FA0" w:rsidP="00E300E2">
      <w:pPr>
        <w:numPr>
          <w:ilvl w:val="0"/>
          <w:numId w:val="9"/>
        </w:numPr>
        <w:spacing w:line="360" w:lineRule="auto"/>
        <w:rPr>
          <w:rFonts w:ascii="Arial" w:hAnsi="Arial" w:cs="Arial"/>
          <w:color w:val="auto"/>
          <w:sz w:val="24"/>
          <w:szCs w:val="24"/>
        </w:rPr>
      </w:pPr>
      <w:r w:rsidRPr="005D2724">
        <w:rPr>
          <w:rFonts w:ascii="Arial" w:hAnsi="Arial" w:cs="Arial"/>
          <w:color w:val="auto"/>
          <w:sz w:val="24"/>
          <w:szCs w:val="24"/>
        </w:rPr>
        <w:t>koszt transferu zawodnika z innej organizacji;</w:t>
      </w:r>
    </w:p>
    <w:p w:rsidR="00272EFA" w:rsidRPr="005D2724" w:rsidRDefault="006C2FA0" w:rsidP="00E300E2">
      <w:pPr>
        <w:numPr>
          <w:ilvl w:val="0"/>
          <w:numId w:val="9"/>
        </w:numPr>
        <w:spacing w:line="360" w:lineRule="auto"/>
        <w:rPr>
          <w:rFonts w:ascii="Arial" w:hAnsi="Arial" w:cs="Arial"/>
          <w:color w:val="auto"/>
          <w:sz w:val="24"/>
          <w:szCs w:val="24"/>
        </w:rPr>
      </w:pPr>
      <w:r w:rsidRPr="005D2724">
        <w:rPr>
          <w:rFonts w:ascii="Arial" w:hAnsi="Arial" w:cs="Arial"/>
          <w:color w:val="auto"/>
          <w:sz w:val="24"/>
          <w:szCs w:val="24"/>
        </w:rPr>
        <w:t>zapłatę kar, mandatów i inne opłaty sanacyjne nałożone na organizację lub zawodnika tej organizacji;</w:t>
      </w:r>
    </w:p>
    <w:p w:rsidR="00272EFA" w:rsidRPr="005D2724" w:rsidRDefault="006C2FA0" w:rsidP="00E300E2">
      <w:pPr>
        <w:numPr>
          <w:ilvl w:val="0"/>
          <w:numId w:val="9"/>
        </w:numPr>
        <w:spacing w:line="360" w:lineRule="auto"/>
        <w:rPr>
          <w:rFonts w:ascii="Arial" w:hAnsi="Arial" w:cs="Arial"/>
          <w:color w:val="auto"/>
          <w:sz w:val="24"/>
          <w:szCs w:val="24"/>
        </w:rPr>
      </w:pPr>
      <w:r w:rsidRPr="005D2724">
        <w:rPr>
          <w:rFonts w:ascii="Arial" w:hAnsi="Arial" w:cs="Arial"/>
          <w:color w:val="auto"/>
          <w:sz w:val="24"/>
          <w:szCs w:val="24"/>
        </w:rPr>
        <w:t>zobowiązania organizacji z tytułu zaciągniętej pożyczki, kredytu lub wykupu papierów wartościowych oraz kosztów obsługi zadłużenia.</w:t>
      </w:r>
    </w:p>
    <w:p w:rsidR="006C2FA0" w:rsidRPr="005D2724" w:rsidRDefault="006C2FA0" w:rsidP="00E6620E">
      <w:pPr>
        <w:numPr>
          <w:ilvl w:val="0"/>
          <w:numId w:val="26"/>
        </w:numPr>
        <w:spacing w:line="360" w:lineRule="auto"/>
        <w:rPr>
          <w:rFonts w:ascii="Arial" w:hAnsi="Arial" w:cs="Arial"/>
          <w:color w:val="auto"/>
          <w:sz w:val="24"/>
          <w:szCs w:val="24"/>
        </w:rPr>
      </w:pPr>
      <w:r w:rsidRPr="005D2724">
        <w:rPr>
          <w:rFonts w:ascii="Arial" w:hAnsi="Arial" w:cs="Arial"/>
          <w:color w:val="auto"/>
          <w:sz w:val="24"/>
          <w:szCs w:val="24"/>
        </w:rPr>
        <w:t>Złożenie przez Organizację oferty na realizację zadania publicznego jest równoznaczne z przyjęciem zobowiązania zapewniania dostępności wszystkim beneficjentom realizowanego zadania publicznego, zgodnie z przepisami art. 4 ust. 3 i 4 w związku z art. 6 Ustawy z dnia 19 lipca 2019 roku o zapewnianiu dostępności osobom ze szczególnymi potrzebami.</w:t>
      </w:r>
    </w:p>
    <w:p w:rsidR="006C2FA0" w:rsidRPr="005D2724" w:rsidRDefault="006C2FA0" w:rsidP="006C2FA0">
      <w:pPr>
        <w:pStyle w:val="Nagwek2"/>
        <w:rPr>
          <w:rFonts w:ascii="Arial" w:hAnsi="Arial" w:cs="Arial"/>
          <w:i w:val="0"/>
          <w:color w:val="auto"/>
          <w:sz w:val="24"/>
          <w:szCs w:val="24"/>
        </w:rPr>
      </w:pPr>
      <w:r w:rsidRPr="005D2724">
        <w:rPr>
          <w:rFonts w:ascii="Arial" w:hAnsi="Arial" w:cs="Arial"/>
          <w:i w:val="0"/>
          <w:color w:val="auto"/>
          <w:sz w:val="24"/>
          <w:szCs w:val="24"/>
        </w:rPr>
        <w:lastRenderedPageBreak/>
        <w:t>8. Termin i sposób składania ofert oraz potwierdzenia złożenia ofert:</w:t>
      </w:r>
    </w:p>
    <w:p w:rsidR="006C2FA0" w:rsidRPr="005D2724" w:rsidRDefault="006C2FA0" w:rsidP="00E300E2">
      <w:pPr>
        <w:numPr>
          <w:ilvl w:val="0"/>
          <w:numId w:val="10"/>
        </w:numPr>
        <w:spacing w:line="360" w:lineRule="auto"/>
        <w:rPr>
          <w:rFonts w:ascii="Arial" w:hAnsi="Arial" w:cs="Arial"/>
          <w:color w:val="auto"/>
          <w:sz w:val="24"/>
          <w:szCs w:val="24"/>
        </w:rPr>
      </w:pPr>
      <w:r w:rsidRPr="005D2724">
        <w:rPr>
          <w:rFonts w:ascii="Arial" w:hAnsi="Arial" w:cs="Arial"/>
          <w:color w:val="auto"/>
          <w:sz w:val="24"/>
          <w:szCs w:val="24"/>
        </w:rPr>
        <w:t xml:space="preserve">Ofertę należy wygenerować i złożyć za pomocą platformy </w:t>
      </w:r>
      <w:hyperlink r:id="rId7" w:history="1">
        <w:r w:rsidR="00E300E2" w:rsidRPr="005D2724">
          <w:rPr>
            <w:rStyle w:val="Hipercze"/>
            <w:rFonts w:ascii="Arial" w:hAnsi="Arial" w:cs="Arial"/>
            <w:color w:val="auto"/>
            <w:sz w:val="24"/>
            <w:szCs w:val="24"/>
          </w:rPr>
          <w:t>www.witkac.pl</w:t>
        </w:r>
      </w:hyperlink>
      <w:r w:rsidR="00E300E2" w:rsidRPr="005D2724">
        <w:rPr>
          <w:rFonts w:ascii="Arial" w:hAnsi="Arial" w:cs="Arial"/>
          <w:color w:val="auto"/>
          <w:sz w:val="24"/>
          <w:szCs w:val="24"/>
        </w:rPr>
        <w:t xml:space="preserve"> </w:t>
      </w:r>
      <w:r w:rsidRPr="005D2724">
        <w:rPr>
          <w:rFonts w:ascii="Arial" w:hAnsi="Arial" w:cs="Arial"/>
          <w:color w:val="auto"/>
          <w:sz w:val="24"/>
          <w:szCs w:val="24"/>
        </w:rPr>
        <w:t xml:space="preserve"> (zwanej dalej platformą) w terminie </w:t>
      </w:r>
      <w:r w:rsidRPr="00F14926">
        <w:rPr>
          <w:rFonts w:ascii="Arial" w:hAnsi="Arial" w:cs="Arial"/>
          <w:b/>
          <w:color w:val="auto"/>
          <w:sz w:val="24"/>
          <w:szCs w:val="24"/>
        </w:rPr>
        <w:t xml:space="preserve">do </w:t>
      </w:r>
      <w:r w:rsidR="00F14926" w:rsidRPr="00F14926">
        <w:rPr>
          <w:rFonts w:ascii="Arial" w:hAnsi="Arial" w:cs="Arial"/>
          <w:b/>
          <w:color w:val="auto"/>
          <w:sz w:val="24"/>
          <w:szCs w:val="24"/>
        </w:rPr>
        <w:t>16.07.2026 r., do godz. 15.00</w:t>
      </w:r>
    </w:p>
    <w:p w:rsidR="00E26D00" w:rsidRPr="005D2724" w:rsidRDefault="00E26D00" w:rsidP="00E26D00">
      <w:pPr>
        <w:numPr>
          <w:ilvl w:val="0"/>
          <w:numId w:val="10"/>
        </w:numPr>
        <w:spacing w:line="360" w:lineRule="auto"/>
        <w:rPr>
          <w:rFonts w:ascii="Arial" w:hAnsi="Arial" w:cs="Arial"/>
          <w:color w:val="auto"/>
          <w:sz w:val="24"/>
          <w:szCs w:val="24"/>
        </w:rPr>
      </w:pPr>
      <w:bookmarkStart w:id="7" w:name="_Hlk232663980"/>
      <w:r w:rsidRPr="005D2724">
        <w:rPr>
          <w:rFonts w:ascii="Arial" w:hAnsi="Arial" w:cs="Arial"/>
          <w:color w:val="auto"/>
          <w:sz w:val="24"/>
          <w:szCs w:val="24"/>
        </w:rPr>
        <w:t>Wygenerowane za pomocą platformy wydrukowane potwierdzenie złożenia oferty należy podpisać i złożyć (pocztą, kurierem, osobiście, w postaci elektronicznej opatrzone podpisem kwalifikowanym, podpisem zaufanym lub podpisem osobistym) w kancelarii Biura Obsługi Interesantów Urzędu Miasta Szczecin, Pl. Armii Krajowej 1, 70-456 Szczecin lub w Filii Urzędu Miasta Szczecin na Prawobrzeżu, ul. Rydla 39-40, 70-783 Szczecin, nie później niż dwa dni robocze od dnia następującego po dniu złożenia oferty za pomocą platformy i/lub dołączyć w generatorze potwierdzenie złożenia oferty w formie skanu podpisanego zgodnie ze sposobem reprezentacji.</w:t>
      </w:r>
    </w:p>
    <w:p w:rsidR="00E26D00" w:rsidRPr="005D2724" w:rsidRDefault="00E26D00" w:rsidP="00E26D00">
      <w:pPr>
        <w:numPr>
          <w:ilvl w:val="0"/>
          <w:numId w:val="10"/>
        </w:numPr>
        <w:spacing w:after="100" w:line="360" w:lineRule="auto"/>
        <w:rPr>
          <w:rFonts w:ascii="Arial" w:hAnsi="Arial" w:cs="Arial"/>
          <w:color w:val="auto"/>
          <w:sz w:val="24"/>
          <w:szCs w:val="24"/>
        </w:rPr>
      </w:pPr>
      <w:r w:rsidRPr="005D2724">
        <w:rPr>
          <w:rFonts w:ascii="Arial" w:hAnsi="Arial" w:cs="Arial"/>
          <w:color w:val="auto"/>
          <w:sz w:val="24"/>
          <w:szCs w:val="24"/>
        </w:rPr>
        <w:t>O zachowaniu terminu, o którym mowa w pkt. 2 decyduje data wpływu złożenia potwierdzenia oferty do kancelarii Biura Obsługi Interesantów Urzędu Miasta Szczecin, Pl. Armii Krajowej 1, 70-456 Szczecin lub w Filii Urzędu Miasta Szczecin na Prawobrzeżu, ul. Rydla 39-40, 70-783 Szczecin lub złożenie w generatorze.</w:t>
      </w:r>
    </w:p>
    <w:bookmarkEnd w:id="7"/>
    <w:p w:rsidR="006C2FA0" w:rsidRPr="005D2724" w:rsidRDefault="006C2FA0" w:rsidP="006C2FA0">
      <w:pPr>
        <w:pStyle w:val="Nagwek2"/>
        <w:rPr>
          <w:rFonts w:ascii="Arial" w:hAnsi="Arial" w:cs="Arial"/>
          <w:i w:val="0"/>
          <w:color w:val="auto"/>
          <w:sz w:val="24"/>
          <w:szCs w:val="24"/>
        </w:rPr>
      </w:pPr>
      <w:r w:rsidRPr="005D2724">
        <w:rPr>
          <w:rFonts w:ascii="Arial" w:hAnsi="Arial" w:cs="Arial"/>
          <w:i w:val="0"/>
          <w:color w:val="auto"/>
          <w:sz w:val="24"/>
          <w:szCs w:val="24"/>
        </w:rPr>
        <w:t>9. Wymagane informacje merytoryczne:</w:t>
      </w:r>
    </w:p>
    <w:tbl>
      <w:tblPr>
        <w:tblW w:w="9071" w:type="dxa"/>
        <w:tblInd w:w="20" w:type="dxa"/>
        <w:tblLayout w:type="fixed"/>
        <w:tblCellMar>
          <w:top w:w="20" w:type="dxa"/>
          <w:left w:w="0" w:type="dxa"/>
          <w:bottom w:w="20" w:type="dxa"/>
          <w:right w:w="0" w:type="dxa"/>
        </w:tblCellMar>
        <w:tblLook w:val="0000" w:firstRow="0" w:lastRow="0" w:firstColumn="0" w:lastColumn="0" w:noHBand="0" w:noVBand="0"/>
      </w:tblPr>
      <w:tblGrid>
        <w:gridCol w:w="454"/>
        <w:gridCol w:w="8617"/>
      </w:tblGrid>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5D2724" w:rsidRDefault="006C2FA0" w:rsidP="006C2FA0">
            <w:pPr>
              <w:spacing w:line="360" w:lineRule="auto"/>
              <w:rPr>
                <w:rFonts w:ascii="Arial" w:hAnsi="Arial" w:cs="Arial"/>
                <w:color w:val="auto"/>
                <w:sz w:val="24"/>
                <w:szCs w:val="24"/>
              </w:rPr>
            </w:pPr>
            <w:r w:rsidRPr="005D2724">
              <w:rPr>
                <w:rFonts w:ascii="Arial" w:hAnsi="Arial" w:cs="Arial"/>
                <w:b/>
                <w:bCs/>
                <w:color w:val="auto"/>
                <w:sz w:val="24"/>
                <w:szCs w:val="24"/>
              </w:rPr>
              <w:t>Lp.</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5D2724" w:rsidRDefault="006C2FA0" w:rsidP="006C2FA0">
            <w:pPr>
              <w:spacing w:line="360" w:lineRule="auto"/>
              <w:rPr>
                <w:rFonts w:ascii="Arial" w:hAnsi="Arial" w:cs="Arial"/>
                <w:color w:val="auto"/>
                <w:sz w:val="24"/>
                <w:szCs w:val="24"/>
              </w:rPr>
            </w:pPr>
            <w:r w:rsidRPr="005D2724">
              <w:rPr>
                <w:rFonts w:ascii="Arial" w:hAnsi="Arial" w:cs="Arial"/>
                <w:b/>
                <w:bCs/>
                <w:color w:val="auto"/>
                <w:sz w:val="24"/>
                <w:szCs w:val="24"/>
              </w:rPr>
              <w:t>Opis wymaganej informacji merytorycznej</w:t>
            </w:r>
          </w:p>
        </w:tc>
      </w:tr>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after="40" w:line="360" w:lineRule="auto"/>
              <w:rPr>
                <w:rFonts w:ascii="Arial" w:hAnsi="Arial" w:cs="Arial"/>
                <w:color w:val="auto"/>
                <w:sz w:val="24"/>
                <w:szCs w:val="24"/>
              </w:rPr>
            </w:pPr>
            <w:r w:rsidRPr="005D2724">
              <w:rPr>
                <w:rFonts w:ascii="Arial" w:hAnsi="Arial" w:cs="Arial"/>
                <w:bCs/>
                <w:color w:val="auto"/>
                <w:sz w:val="24"/>
                <w:szCs w:val="24"/>
              </w:rPr>
              <w:t>Wszystkie informacje z poniższej tabeli należy zamieścić w polu III. 3.oferty - pod syntetycznym opisem zadania lub w załączniku nr 1</w:t>
            </w:r>
          </w:p>
        </w:tc>
      </w:tr>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numPr>
                <w:ilvl w:val="0"/>
                <w:numId w:val="11"/>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after="40" w:line="360" w:lineRule="auto"/>
              <w:rPr>
                <w:rFonts w:ascii="Arial" w:hAnsi="Arial" w:cs="Arial"/>
                <w:color w:val="auto"/>
                <w:sz w:val="24"/>
                <w:szCs w:val="24"/>
              </w:rPr>
            </w:pPr>
            <w:r w:rsidRPr="005D2724">
              <w:rPr>
                <w:rFonts w:ascii="Arial" w:hAnsi="Arial" w:cs="Arial"/>
                <w:bCs/>
                <w:color w:val="auto"/>
                <w:sz w:val="24"/>
                <w:szCs w:val="24"/>
              </w:rPr>
              <w:t>Numer aktualnej licencji zezwalającej na udział w rozgrywkach wraz z datą przyznania.</w:t>
            </w:r>
          </w:p>
        </w:tc>
      </w:tr>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numPr>
                <w:ilvl w:val="0"/>
                <w:numId w:val="11"/>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after="40" w:line="360" w:lineRule="auto"/>
              <w:rPr>
                <w:rFonts w:ascii="Arial" w:hAnsi="Arial" w:cs="Arial"/>
                <w:color w:val="auto"/>
                <w:sz w:val="24"/>
                <w:szCs w:val="24"/>
              </w:rPr>
            </w:pPr>
            <w:r w:rsidRPr="005D2724">
              <w:rPr>
                <w:rFonts w:ascii="Arial" w:hAnsi="Arial" w:cs="Arial"/>
                <w:bCs/>
                <w:color w:val="auto"/>
                <w:sz w:val="24"/>
                <w:szCs w:val="24"/>
              </w:rPr>
              <w:t>Ilości zespołów, które biorą udział w rozgrywkach w sezonie 2026/2027.</w:t>
            </w:r>
          </w:p>
        </w:tc>
      </w:tr>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numPr>
                <w:ilvl w:val="0"/>
                <w:numId w:val="11"/>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after="40" w:line="360" w:lineRule="auto"/>
              <w:rPr>
                <w:rFonts w:ascii="Arial" w:hAnsi="Arial" w:cs="Arial"/>
                <w:color w:val="auto"/>
                <w:sz w:val="24"/>
                <w:szCs w:val="24"/>
              </w:rPr>
            </w:pPr>
            <w:r w:rsidRPr="005D2724">
              <w:rPr>
                <w:rFonts w:ascii="Arial" w:hAnsi="Arial" w:cs="Arial"/>
                <w:bCs/>
                <w:color w:val="auto"/>
                <w:sz w:val="24"/>
                <w:szCs w:val="24"/>
              </w:rPr>
              <w:t>Wykaz obiektów sportowych wynajmowanych lub dzierżawionych przez organizację wraz z numerami umów i okresami ich obowiązywania.</w:t>
            </w:r>
          </w:p>
        </w:tc>
      </w:tr>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numPr>
                <w:ilvl w:val="0"/>
                <w:numId w:val="11"/>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after="40" w:line="360" w:lineRule="auto"/>
              <w:rPr>
                <w:rFonts w:ascii="Arial" w:hAnsi="Arial" w:cs="Arial"/>
                <w:color w:val="auto"/>
                <w:sz w:val="24"/>
                <w:szCs w:val="24"/>
              </w:rPr>
            </w:pPr>
            <w:r w:rsidRPr="005D2724">
              <w:rPr>
                <w:rFonts w:ascii="Arial" w:hAnsi="Arial" w:cs="Arial"/>
                <w:bCs/>
                <w:color w:val="auto"/>
                <w:sz w:val="24"/>
                <w:szCs w:val="24"/>
              </w:rPr>
              <w:t>Wysokość pobieranych opłat od członków organizacji (składki lub inne świadczenia).</w:t>
            </w:r>
          </w:p>
        </w:tc>
      </w:tr>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numPr>
                <w:ilvl w:val="0"/>
                <w:numId w:val="11"/>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after="40" w:line="360" w:lineRule="auto"/>
              <w:rPr>
                <w:rFonts w:ascii="Arial" w:hAnsi="Arial" w:cs="Arial"/>
                <w:color w:val="auto"/>
                <w:sz w:val="24"/>
                <w:szCs w:val="24"/>
              </w:rPr>
            </w:pPr>
            <w:r w:rsidRPr="005D2724">
              <w:rPr>
                <w:rFonts w:ascii="Arial" w:hAnsi="Arial" w:cs="Arial"/>
                <w:bCs/>
                <w:color w:val="auto"/>
                <w:sz w:val="24"/>
                <w:szCs w:val="24"/>
              </w:rPr>
              <w:t>Informacja o grupach młodzieżowych (ilość, liczebność z podziałem na kategorie wiekowe, listy imienne, kadra szkoleniowa, terminy treningów, wyniki sportowe z ostatniej rozegranej rundy)</w:t>
            </w:r>
          </w:p>
        </w:tc>
      </w:tr>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numPr>
                <w:ilvl w:val="0"/>
                <w:numId w:val="11"/>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after="40" w:line="360" w:lineRule="auto"/>
              <w:rPr>
                <w:rFonts w:ascii="Arial" w:hAnsi="Arial" w:cs="Arial"/>
                <w:color w:val="auto"/>
                <w:sz w:val="24"/>
                <w:szCs w:val="24"/>
              </w:rPr>
            </w:pPr>
            <w:r w:rsidRPr="005D2724">
              <w:rPr>
                <w:rFonts w:ascii="Arial" w:hAnsi="Arial" w:cs="Arial"/>
                <w:bCs/>
                <w:color w:val="auto"/>
                <w:sz w:val="24"/>
                <w:szCs w:val="24"/>
              </w:rPr>
              <w:t>Plan promocji Gminy Miasto Szczecin.</w:t>
            </w:r>
          </w:p>
        </w:tc>
      </w:tr>
    </w:tbl>
    <w:p w:rsidR="006C2FA0" w:rsidRPr="005D2724" w:rsidRDefault="006C2FA0" w:rsidP="006C2FA0">
      <w:pPr>
        <w:pStyle w:val="Nagwek2"/>
        <w:rPr>
          <w:rFonts w:ascii="Arial" w:hAnsi="Arial" w:cs="Arial"/>
          <w:i w:val="0"/>
          <w:color w:val="auto"/>
          <w:sz w:val="24"/>
          <w:szCs w:val="24"/>
        </w:rPr>
      </w:pPr>
      <w:r w:rsidRPr="005D2724">
        <w:rPr>
          <w:rFonts w:ascii="Arial" w:hAnsi="Arial" w:cs="Arial"/>
          <w:i w:val="0"/>
          <w:color w:val="auto"/>
          <w:sz w:val="24"/>
          <w:szCs w:val="24"/>
        </w:rPr>
        <w:lastRenderedPageBreak/>
        <w:t>10. Tryb wyboru ofert.</w:t>
      </w:r>
    </w:p>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Złożone w konkursie oferty przekazywane są do Biura Dialogu Obywatelskiego celem sprawdzenia pod względem formalnym.</w:t>
      </w:r>
    </w:p>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Za błąd formalny uznaje się:</w:t>
      </w:r>
    </w:p>
    <w:p w:rsidR="00E26D00" w:rsidRPr="005D2724" w:rsidRDefault="00E26D00" w:rsidP="00E26D00">
      <w:pPr>
        <w:numPr>
          <w:ilvl w:val="0"/>
          <w:numId w:val="12"/>
        </w:numPr>
        <w:spacing w:line="360" w:lineRule="auto"/>
        <w:rPr>
          <w:rFonts w:ascii="Arial" w:hAnsi="Arial" w:cs="Arial"/>
          <w:color w:val="auto"/>
          <w:sz w:val="24"/>
          <w:szCs w:val="24"/>
        </w:rPr>
      </w:pPr>
      <w:bookmarkStart w:id="8" w:name="_Hlk232664045"/>
      <w:r w:rsidRPr="005D2724">
        <w:rPr>
          <w:rFonts w:ascii="Arial" w:hAnsi="Arial" w:cs="Arial"/>
          <w:color w:val="auto"/>
          <w:sz w:val="24"/>
          <w:szCs w:val="24"/>
        </w:rPr>
        <w:t>niezłożenie w formie papierowej lub w postaci elektronicznej opatrzonego podpisem kwalifikowanym, podpisem zaufanym lub podpisem osobistym potwierdzenia złożenia oferty lub niedołączenie w generatorze potwierdzenia złożenia oferty w formie skanu podpisanego zgodnie ze sposobem reprezentacji;</w:t>
      </w:r>
    </w:p>
    <w:bookmarkEnd w:id="8"/>
    <w:p w:rsidR="006C2FA0" w:rsidRPr="005D2724" w:rsidRDefault="006C2FA0" w:rsidP="00E300E2">
      <w:pPr>
        <w:numPr>
          <w:ilvl w:val="0"/>
          <w:numId w:val="12"/>
        </w:numPr>
        <w:spacing w:line="360" w:lineRule="auto"/>
        <w:rPr>
          <w:rFonts w:ascii="Arial" w:hAnsi="Arial" w:cs="Arial"/>
          <w:color w:val="auto"/>
          <w:sz w:val="24"/>
          <w:szCs w:val="24"/>
        </w:rPr>
      </w:pPr>
      <w:r w:rsidRPr="005D2724">
        <w:rPr>
          <w:rFonts w:ascii="Arial" w:hAnsi="Arial" w:cs="Arial"/>
          <w:color w:val="auto"/>
          <w:sz w:val="24"/>
          <w:szCs w:val="24"/>
        </w:rPr>
        <w:t>złożenie potwierdzenia złożenia oferty po terminie,</w:t>
      </w:r>
    </w:p>
    <w:p w:rsidR="006C2FA0" w:rsidRPr="005D2724" w:rsidRDefault="006C2FA0" w:rsidP="00E300E2">
      <w:pPr>
        <w:numPr>
          <w:ilvl w:val="0"/>
          <w:numId w:val="12"/>
        </w:numPr>
        <w:spacing w:line="360" w:lineRule="auto"/>
        <w:rPr>
          <w:rFonts w:ascii="Arial" w:hAnsi="Arial" w:cs="Arial"/>
          <w:color w:val="auto"/>
          <w:sz w:val="24"/>
          <w:szCs w:val="24"/>
        </w:rPr>
      </w:pPr>
      <w:r w:rsidRPr="005D2724">
        <w:rPr>
          <w:rFonts w:ascii="Arial" w:hAnsi="Arial" w:cs="Arial"/>
          <w:color w:val="auto"/>
          <w:sz w:val="24"/>
          <w:szCs w:val="24"/>
        </w:rPr>
        <w:t>ofertę złożoną przez podmiot nieuprawniony,</w:t>
      </w:r>
    </w:p>
    <w:p w:rsidR="006C2FA0" w:rsidRPr="005D2724" w:rsidRDefault="006C2FA0" w:rsidP="00E300E2">
      <w:pPr>
        <w:numPr>
          <w:ilvl w:val="0"/>
          <w:numId w:val="12"/>
        </w:numPr>
        <w:spacing w:line="360" w:lineRule="auto"/>
        <w:rPr>
          <w:rFonts w:ascii="Arial" w:hAnsi="Arial" w:cs="Arial"/>
          <w:color w:val="auto"/>
          <w:sz w:val="24"/>
          <w:szCs w:val="24"/>
        </w:rPr>
      </w:pPr>
      <w:r w:rsidRPr="005D2724">
        <w:rPr>
          <w:rFonts w:ascii="Arial" w:hAnsi="Arial" w:cs="Arial"/>
          <w:color w:val="auto"/>
          <w:sz w:val="24"/>
          <w:szCs w:val="24"/>
        </w:rPr>
        <w:t>złożenie potwierdzenia złożenia oferty bez podpisu osób upoważnionych do składania Oświadczeń Woli w imieniu Organizacji, zgodnie z uprawnieniem wskazanym w Krajowym Rejestrze Sądowym/właściwej ewidencji lub innym dokumencie (upoważnienie, pełnomocnictwo), bądź podpisaną niezgodnie ze sposobem reprezentacji,</w:t>
      </w:r>
    </w:p>
    <w:p w:rsidR="006C2FA0" w:rsidRPr="005D2724" w:rsidRDefault="006C2FA0" w:rsidP="00E300E2">
      <w:pPr>
        <w:numPr>
          <w:ilvl w:val="0"/>
          <w:numId w:val="12"/>
        </w:numPr>
        <w:spacing w:line="360" w:lineRule="auto"/>
        <w:rPr>
          <w:rFonts w:ascii="Arial" w:hAnsi="Arial" w:cs="Arial"/>
          <w:color w:val="auto"/>
          <w:sz w:val="24"/>
          <w:szCs w:val="24"/>
        </w:rPr>
      </w:pPr>
      <w:r w:rsidRPr="005D2724">
        <w:rPr>
          <w:rFonts w:ascii="Arial" w:hAnsi="Arial" w:cs="Arial"/>
          <w:color w:val="auto"/>
          <w:sz w:val="24"/>
          <w:szCs w:val="24"/>
        </w:rPr>
        <w:t>złożenie potwierdzenia złożenia oferty której suma kontrolna różni się od sumy kontrolnej oferty w systemie (suma kontrolna to unikalny numer identyfikujący ofertę oraz potwierdzenie złożenia oferty, znajdujący się w dolnej części strony, który musi być zgodny na obu dokumentach).</w:t>
      </w:r>
    </w:p>
    <w:p w:rsidR="006C2FA0" w:rsidRPr="005D2724" w:rsidRDefault="006C2FA0" w:rsidP="006C2FA0">
      <w:pPr>
        <w:spacing w:line="360" w:lineRule="auto"/>
        <w:rPr>
          <w:rFonts w:ascii="Arial" w:hAnsi="Arial" w:cs="Arial"/>
          <w:color w:val="auto"/>
          <w:sz w:val="24"/>
          <w:szCs w:val="24"/>
        </w:rPr>
      </w:pPr>
      <w:bookmarkStart w:id="9" w:name="_Hlk232664065"/>
      <w:r w:rsidRPr="005D2724">
        <w:rPr>
          <w:rFonts w:ascii="Arial" w:hAnsi="Arial" w:cs="Arial"/>
          <w:color w:val="auto"/>
          <w:sz w:val="24"/>
          <w:szCs w:val="24"/>
        </w:rPr>
        <w:t xml:space="preserve">Każdy błąd formalny określony w pkt 10 powoduje odrzucenie złożonej oferty, o czym </w:t>
      </w:r>
      <w:r w:rsidR="00E26D00" w:rsidRPr="005D2724">
        <w:rPr>
          <w:rFonts w:ascii="Arial" w:hAnsi="Arial" w:cs="Arial"/>
          <w:color w:val="auto"/>
          <w:sz w:val="24"/>
          <w:szCs w:val="24"/>
        </w:rPr>
        <w:t xml:space="preserve">Biuro Współpracy z Organizacjami Pozarządowymi  </w:t>
      </w:r>
      <w:r w:rsidRPr="005D2724">
        <w:rPr>
          <w:rFonts w:ascii="Arial" w:hAnsi="Arial" w:cs="Arial"/>
          <w:color w:val="auto"/>
          <w:sz w:val="24"/>
          <w:szCs w:val="24"/>
        </w:rPr>
        <w:t>informuje organizację.</w:t>
      </w:r>
    </w:p>
    <w:bookmarkEnd w:id="9"/>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Dysponent/jednostka miejska, stwierdza kompletność wymaganych informacji merytorycznych określonych w pkt 9 ogłoszenia oraz zgodność celów statutowych Organizacji z treścią ogłoszenia konkursowego. Niekompletność informacji, o których mowa powyżej, może mieć wpływ na ocenę merytoryczną ofert.</w:t>
      </w:r>
    </w:p>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Oceny merytorycznej ofert spełniających wymogi formalne, dokonuje Komisja powołana Zarządzeniem Prezydenta Miasta Szczecin.</w:t>
      </w:r>
    </w:p>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Komisja rekomenduje oferty Prezydentowi Miasta</w:t>
      </w:r>
      <w:r w:rsidR="00E26D00" w:rsidRPr="005D2724">
        <w:rPr>
          <w:rFonts w:ascii="Arial" w:hAnsi="Arial" w:cs="Arial"/>
          <w:color w:val="auto"/>
          <w:sz w:val="24"/>
          <w:szCs w:val="24"/>
        </w:rPr>
        <w:t>/</w:t>
      </w:r>
      <w:r w:rsidRPr="005D2724">
        <w:rPr>
          <w:rFonts w:ascii="Arial" w:hAnsi="Arial" w:cs="Arial"/>
          <w:color w:val="auto"/>
          <w:sz w:val="24"/>
          <w:szCs w:val="24"/>
        </w:rPr>
        <w:t xml:space="preserve"> właściwemu Zastępcy Prezydenta Miasta, który dokonuje ostatecznego wyboru ofert i decyduje o wysokości przyznanej </w:t>
      </w:r>
      <w:bookmarkStart w:id="10" w:name="_Hlk232664256"/>
      <w:r w:rsidRPr="005D2724">
        <w:rPr>
          <w:rFonts w:ascii="Arial" w:hAnsi="Arial" w:cs="Arial"/>
          <w:color w:val="auto"/>
          <w:sz w:val="24"/>
          <w:szCs w:val="24"/>
        </w:rPr>
        <w:t>dotacji w formie Oświadczenia Woli. Od decyzji Prezydenta</w:t>
      </w:r>
      <w:r w:rsidR="00E26D00" w:rsidRPr="005D2724">
        <w:rPr>
          <w:rFonts w:ascii="Arial" w:hAnsi="Arial" w:cs="Arial"/>
          <w:color w:val="auto"/>
          <w:sz w:val="24"/>
          <w:szCs w:val="24"/>
        </w:rPr>
        <w:t>/ właściwego Zastępcy Prezydenta Miasta</w:t>
      </w:r>
      <w:r w:rsidRPr="005D2724">
        <w:rPr>
          <w:rFonts w:ascii="Arial" w:hAnsi="Arial" w:cs="Arial"/>
          <w:color w:val="auto"/>
          <w:sz w:val="24"/>
          <w:szCs w:val="24"/>
        </w:rPr>
        <w:t xml:space="preserve"> nie przysługuje odwołanie.</w:t>
      </w:r>
    </w:p>
    <w:bookmarkEnd w:id="10"/>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Wyniki konkursu publikowane są:</w:t>
      </w:r>
    </w:p>
    <w:p w:rsidR="006C2FA0" w:rsidRPr="005D2724" w:rsidRDefault="006C2FA0" w:rsidP="00E300E2">
      <w:pPr>
        <w:numPr>
          <w:ilvl w:val="0"/>
          <w:numId w:val="13"/>
        </w:numPr>
        <w:spacing w:line="360" w:lineRule="auto"/>
        <w:rPr>
          <w:rFonts w:ascii="Arial" w:hAnsi="Arial" w:cs="Arial"/>
          <w:color w:val="auto"/>
          <w:sz w:val="24"/>
          <w:szCs w:val="24"/>
        </w:rPr>
      </w:pPr>
      <w:r w:rsidRPr="005D2724">
        <w:rPr>
          <w:rFonts w:ascii="Arial" w:hAnsi="Arial" w:cs="Arial"/>
          <w:color w:val="auto"/>
          <w:sz w:val="24"/>
          <w:szCs w:val="24"/>
        </w:rPr>
        <w:t>w Biuletynie Informacji Publicznej;</w:t>
      </w:r>
    </w:p>
    <w:p w:rsidR="006C2FA0" w:rsidRPr="005D2724" w:rsidRDefault="006C2FA0" w:rsidP="00E300E2">
      <w:pPr>
        <w:numPr>
          <w:ilvl w:val="0"/>
          <w:numId w:val="13"/>
        </w:numPr>
        <w:spacing w:line="360" w:lineRule="auto"/>
        <w:rPr>
          <w:rFonts w:ascii="Arial" w:hAnsi="Arial" w:cs="Arial"/>
          <w:color w:val="auto"/>
          <w:sz w:val="24"/>
          <w:szCs w:val="24"/>
        </w:rPr>
      </w:pPr>
      <w:r w:rsidRPr="005D2724">
        <w:rPr>
          <w:rFonts w:ascii="Arial" w:hAnsi="Arial" w:cs="Arial"/>
          <w:color w:val="auto"/>
          <w:sz w:val="24"/>
          <w:szCs w:val="24"/>
        </w:rPr>
        <w:t>w siedzibie Gminy Miasto Szczecin w miejscu przeznaczonym na zamieszczanie ogłoszeń;</w:t>
      </w:r>
    </w:p>
    <w:p w:rsidR="006C2FA0" w:rsidRPr="005D2724" w:rsidRDefault="006C2FA0" w:rsidP="006C2FA0">
      <w:pPr>
        <w:numPr>
          <w:ilvl w:val="0"/>
          <w:numId w:val="13"/>
        </w:numPr>
        <w:spacing w:line="360" w:lineRule="auto"/>
        <w:rPr>
          <w:rFonts w:ascii="Arial" w:hAnsi="Arial" w:cs="Arial"/>
          <w:color w:val="auto"/>
          <w:sz w:val="24"/>
          <w:szCs w:val="24"/>
        </w:rPr>
      </w:pPr>
      <w:r w:rsidRPr="005D2724">
        <w:rPr>
          <w:rFonts w:ascii="Arial" w:hAnsi="Arial" w:cs="Arial"/>
          <w:color w:val="auto"/>
          <w:sz w:val="24"/>
          <w:szCs w:val="24"/>
        </w:rPr>
        <w:lastRenderedPageBreak/>
        <w:t>na stronie internetowej Gminy Miasto Szczecin.</w:t>
      </w:r>
    </w:p>
    <w:p w:rsidR="006C2FA0" w:rsidRPr="005D2724" w:rsidRDefault="006C2FA0" w:rsidP="006C2FA0">
      <w:pPr>
        <w:pStyle w:val="Nagwek2"/>
        <w:rPr>
          <w:rFonts w:ascii="Arial" w:hAnsi="Arial" w:cs="Arial"/>
          <w:i w:val="0"/>
          <w:color w:val="auto"/>
          <w:sz w:val="24"/>
          <w:szCs w:val="24"/>
        </w:rPr>
      </w:pPr>
      <w:r w:rsidRPr="005D2724">
        <w:rPr>
          <w:rFonts w:ascii="Arial" w:hAnsi="Arial" w:cs="Arial"/>
          <w:i w:val="0"/>
          <w:color w:val="auto"/>
          <w:sz w:val="24"/>
          <w:szCs w:val="24"/>
        </w:rPr>
        <w:t>11. Kryteria wyboru ofert.</w:t>
      </w:r>
    </w:p>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Przy wyborze ofert Gmina Miasto Szczecin oceniać będzie:</w:t>
      </w:r>
    </w:p>
    <w:p w:rsidR="006C2FA0" w:rsidRPr="005D2724" w:rsidRDefault="00272EFA" w:rsidP="006C2FA0">
      <w:pPr>
        <w:spacing w:line="360" w:lineRule="auto"/>
        <w:rPr>
          <w:rFonts w:ascii="Arial" w:hAnsi="Arial" w:cs="Arial"/>
          <w:color w:val="auto"/>
          <w:sz w:val="24"/>
          <w:szCs w:val="24"/>
        </w:rPr>
      </w:pPr>
      <w:r w:rsidRPr="005D2724">
        <w:rPr>
          <w:rFonts w:ascii="Arial" w:hAnsi="Arial" w:cs="Arial"/>
          <w:bCs/>
          <w:color w:val="auto"/>
          <w:sz w:val="24"/>
          <w:szCs w:val="24"/>
        </w:rPr>
        <w:t>Kryteria weryfikacji formalnej</w:t>
      </w:r>
    </w:p>
    <w:tbl>
      <w:tblPr>
        <w:tblW w:w="9071" w:type="dxa"/>
        <w:tblInd w:w="20" w:type="dxa"/>
        <w:tblLayout w:type="fixed"/>
        <w:tblCellMar>
          <w:top w:w="20" w:type="dxa"/>
          <w:left w:w="0" w:type="dxa"/>
          <w:bottom w:w="20" w:type="dxa"/>
          <w:right w:w="0" w:type="dxa"/>
        </w:tblCellMar>
        <w:tblLook w:val="0000" w:firstRow="0" w:lastRow="0" w:firstColumn="0" w:lastColumn="0" w:noHBand="0" w:noVBand="0"/>
      </w:tblPr>
      <w:tblGrid>
        <w:gridCol w:w="454"/>
        <w:gridCol w:w="8617"/>
      </w:tblGrid>
      <w:tr w:rsidR="005D2724" w:rsidRPr="005D2724" w:rsidTr="002B1E0B">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E26D00" w:rsidRPr="005D2724" w:rsidRDefault="00E26D00" w:rsidP="00E26D00">
            <w:pPr>
              <w:numPr>
                <w:ilvl w:val="0"/>
                <w:numId w:val="14"/>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E26D00" w:rsidRPr="005D2724" w:rsidRDefault="00E26D00" w:rsidP="00E26D00">
            <w:pPr>
              <w:spacing w:after="40" w:line="360" w:lineRule="auto"/>
              <w:jc w:val="both"/>
              <w:rPr>
                <w:rFonts w:ascii="Arial" w:hAnsi="Arial" w:cs="Arial"/>
                <w:color w:val="auto"/>
                <w:sz w:val="24"/>
                <w:szCs w:val="24"/>
              </w:rPr>
            </w:pPr>
            <w:r w:rsidRPr="005D2724">
              <w:rPr>
                <w:rFonts w:ascii="Arial" w:hAnsi="Arial" w:cs="Arial"/>
                <w:bCs/>
                <w:color w:val="auto"/>
                <w:sz w:val="24"/>
                <w:szCs w:val="24"/>
              </w:rPr>
              <w:t>Złożenie w formie papierowej lub w postaci elektronicznej opatrzonego podpisem kwalifikowanym, podpisem zaufanym lub podpisem osobistym potwierdzenia złożenia oferty  i/lub dołączenie w generatorze potwierdzenia złożenia oferty w formie skanu podpisanego zgodnie ze sposobem reprezentacji.</w:t>
            </w:r>
          </w:p>
        </w:tc>
      </w:tr>
      <w:tr w:rsidR="005D2724" w:rsidRPr="005D2724" w:rsidTr="002B1E0B">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5D2724" w:rsidRDefault="006C2FA0" w:rsidP="00E300E2">
            <w:pPr>
              <w:numPr>
                <w:ilvl w:val="0"/>
                <w:numId w:val="14"/>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5D2724" w:rsidRDefault="006C2FA0" w:rsidP="006C2FA0">
            <w:pPr>
              <w:spacing w:line="360" w:lineRule="auto"/>
              <w:rPr>
                <w:rFonts w:ascii="Arial" w:hAnsi="Arial" w:cs="Arial"/>
                <w:color w:val="auto"/>
                <w:sz w:val="24"/>
                <w:szCs w:val="24"/>
              </w:rPr>
            </w:pPr>
            <w:r w:rsidRPr="005D2724">
              <w:rPr>
                <w:rFonts w:ascii="Arial" w:hAnsi="Arial" w:cs="Arial"/>
                <w:bCs/>
                <w:color w:val="auto"/>
                <w:sz w:val="24"/>
                <w:szCs w:val="24"/>
              </w:rPr>
              <w:t>Złożenie potwierdzenia złożenia oferty w terminie.</w:t>
            </w:r>
          </w:p>
        </w:tc>
      </w:tr>
      <w:tr w:rsidR="005D2724" w:rsidRPr="005D2724" w:rsidTr="002B1E0B">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E26D00" w:rsidRPr="005D2724" w:rsidRDefault="00E26D00" w:rsidP="00E26D00">
            <w:pPr>
              <w:numPr>
                <w:ilvl w:val="0"/>
                <w:numId w:val="14"/>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E26D00" w:rsidRPr="005D2724" w:rsidRDefault="00E26D00" w:rsidP="00E26D00">
            <w:pPr>
              <w:spacing w:after="40" w:line="360" w:lineRule="auto"/>
              <w:jc w:val="both"/>
              <w:rPr>
                <w:rFonts w:ascii="Arial" w:hAnsi="Arial" w:cs="Arial"/>
                <w:color w:val="auto"/>
                <w:sz w:val="24"/>
                <w:szCs w:val="24"/>
              </w:rPr>
            </w:pPr>
            <w:r w:rsidRPr="005D2724">
              <w:rPr>
                <w:rFonts w:ascii="Arial" w:hAnsi="Arial" w:cs="Arial"/>
                <w:bCs/>
                <w:color w:val="auto"/>
                <w:sz w:val="24"/>
                <w:szCs w:val="24"/>
              </w:rPr>
              <w:t>Złożenie oferty przez podmiot uprawniony.</w:t>
            </w:r>
            <w:r w:rsidRPr="005D2724">
              <w:rPr>
                <w:rFonts w:ascii="Arial" w:hAnsi="Arial" w:cs="Arial"/>
                <w:color w:val="auto"/>
                <w:sz w:val="24"/>
                <w:szCs w:val="24"/>
              </w:rPr>
              <w:br/>
              <w:t>(podmioty uprawnione, o których mowa w art. 3 ust. 2 i 3 ustawy o działalności pożytku publicznego i o wolontariacie)</w:t>
            </w:r>
          </w:p>
        </w:tc>
      </w:tr>
      <w:tr w:rsidR="005D2724" w:rsidRPr="005D2724" w:rsidTr="002B1E0B">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5D2724" w:rsidRDefault="006C2FA0" w:rsidP="00E300E2">
            <w:pPr>
              <w:numPr>
                <w:ilvl w:val="0"/>
                <w:numId w:val="14"/>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5D2724" w:rsidRDefault="006C2FA0" w:rsidP="006C2FA0">
            <w:pPr>
              <w:spacing w:line="360" w:lineRule="auto"/>
              <w:rPr>
                <w:rFonts w:ascii="Arial" w:hAnsi="Arial" w:cs="Arial"/>
                <w:color w:val="auto"/>
                <w:sz w:val="24"/>
                <w:szCs w:val="24"/>
              </w:rPr>
            </w:pPr>
            <w:r w:rsidRPr="005D2724">
              <w:rPr>
                <w:rFonts w:ascii="Arial" w:hAnsi="Arial" w:cs="Arial"/>
                <w:bCs/>
                <w:color w:val="auto"/>
                <w:sz w:val="24"/>
                <w:szCs w:val="24"/>
              </w:rPr>
              <w:t>Złożenie potwierdzenia złożenia oferty z podpisami osób upoważnionych do składania oświadczeń woli w imieniu organizacji, zgodnie z uprawnieniem wskazanym w Krajowym Rejestrze Sądowym/właściwej ewidencji lub innym dokumencie</w:t>
            </w:r>
            <w:r w:rsidR="002B1E0B" w:rsidRPr="005D2724">
              <w:rPr>
                <w:rFonts w:ascii="Arial" w:hAnsi="Arial" w:cs="Arial"/>
                <w:bCs/>
                <w:color w:val="auto"/>
                <w:sz w:val="24"/>
                <w:szCs w:val="24"/>
              </w:rPr>
              <w:t>.</w:t>
            </w:r>
          </w:p>
        </w:tc>
      </w:tr>
      <w:tr w:rsidR="005D2724" w:rsidRPr="005D2724" w:rsidTr="002B1E0B">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5D2724" w:rsidRDefault="006C2FA0" w:rsidP="00E300E2">
            <w:pPr>
              <w:numPr>
                <w:ilvl w:val="0"/>
                <w:numId w:val="14"/>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5D2724" w:rsidRDefault="006C2FA0" w:rsidP="006C2FA0">
            <w:pPr>
              <w:spacing w:line="360" w:lineRule="auto"/>
              <w:rPr>
                <w:rFonts w:ascii="Arial" w:hAnsi="Arial" w:cs="Arial"/>
                <w:color w:val="auto"/>
                <w:sz w:val="24"/>
                <w:szCs w:val="24"/>
              </w:rPr>
            </w:pPr>
            <w:r w:rsidRPr="005D2724">
              <w:rPr>
                <w:rFonts w:ascii="Arial" w:hAnsi="Arial" w:cs="Arial"/>
                <w:bCs/>
                <w:color w:val="auto"/>
                <w:sz w:val="24"/>
                <w:szCs w:val="24"/>
              </w:rPr>
              <w:t>Złożenie potwierdzenia złożenia oferty, którego suma kontrolna jest zgodna z sumą kontrolną oferty w systemie (suma kontrolna to unikalny numer identyfikujący ofertę oraz potwierdzenie złożenia oferty, znajdujący się w dolnej części strony, który musi być zgodny na obu dokumentach).</w:t>
            </w:r>
          </w:p>
        </w:tc>
      </w:tr>
    </w:tbl>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 </w:t>
      </w:r>
      <w:r w:rsidR="00272EFA" w:rsidRPr="005D2724">
        <w:rPr>
          <w:rFonts w:ascii="Arial" w:hAnsi="Arial" w:cs="Arial"/>
          <w:bCs/>
          <w:color w:val="auto"/>
          <w:sz w:val="24"/>
          <w:szCs w:val="24"/>
        </w:rPr>
        <w:t>Kompletność informacji merytorycznych oraz zgodność proponowanego zadania z działalnością statutową organizacji</w:t>
      </w:r>
    </w:p>
    <w:tbl>
      <w:tblPr>
        <w:tblW w:w="9071" w:type="dxa"/>
        <w:tblInd w:w="20" w:type="dxa"/>
        <w:tblLayout w:type="fixed"/>
        <w:tblCellMar>
          <w:top w:w="20" w:type="dxa"/>
          <w:left w:w="0" w:type="dxa"/>
          <w:bottom w:w="20" w:type="dxa"/>
          <w:right w:w="0" w:type="dxa"/>
        </w:tblCellMar>
        <w:tblLook w:val="0000" w:firstRow="0" w:lastRow="0" w:firstColumn="0" w:lastColumn="0" w:noHBand="0" w:noVBand="0"/>
      </w:tblPr>
      <w:tblGrid>
        <w:gridCol w:w="454"/>
        <w:gridCol w:w="8617"/>
      </w:tblGrid>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5D2724" w:rsidRDefault="006C2FA0" w:rsidP="00657810">
            <w:p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5D2724" w:rsidRDefault="006C2FA0" w:rsidP="006C2FA0">
            <w:pPr>
              <w:spacing w:line="360" w:lineRule="auto"/>
              <w:rPr>
                <w:rFonts w:ascii="Arial" w:hAnsi="Arial" w:cs="Arial"/>
                <w:color w:val="auto"/>
                <w:sz w:val="24"/>
                <w:szCs w:val="24"/>
              </w:rPr>
            </w:pPr>
            <w:r w:rsidRPr="005D2724">
              <w:rPr>
                <w:rFonts w:ascii="Arial" w:hAnsi="Arial" w:cs="Arial"/>
                <w:bCs/>
                <w:color w:val="auto"/>
                <w:sz w:val="24"/>
                <w:szCs w:val="24"/>
              </w:rPr>
              <w:t>Wszystkie informacje z poniższej tabeli należy zamieścić w polu III. 3. oferty - pod syntetycznym opisem zadania lub w załączniku nr 1.</w:t>
            </w:r>
          </w:p>
        </w:tc>
      </w:tr>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numPr>
                <w:ilvl w:val="0"/>
                <w:numId w:val="15"/>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after="40" w:line="360" w:lineRule="auto"/>
              <w:rPr>
                <w:rFonts w:ascii="Arial" w:hAnsi="Arial" w:cs="Arial"/>
                <w:color w:val="auto"/>
                <w:sz w:val="24"/>
                <w:szCs w:val="24"/>
              </w:rPr>
            </w:pPr>
            <w:r w:rsidRPr="005D2724">
              <w:rPr>
                <w:rFonts w:ascii="Arial" w:hAnsi="Arial" w:cs="Arial"/>
                <w:bCs/>
                <w:color w:val="auto"/>
                <w:sz w:val="24"/>
                <w:szCs w:val="24"/>
              </w:rPr>
              <w:t>Numer aktualnej licencji zezwalającej na udział w rozgrywkach wraz z datą przyznania.</w:t>
            </w:r>
          </w:p>
        </w:tc>
      </w:tr>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numPr>
                <w:ilvl w:val="0"/>
                <w:numId w:val="15"/>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after="40" w:line="360" w:lineRule="auto"/>
              <w:rPr>
                <w:rFonts w:ascii="Arial" w:hAnsi="Arial" w:cs="Arial"/>
                <w:color w:val="auto"/>
                <w:sz w:val="24"/>
                <w:szCs w:val="24"/>
              </w:rPr>
            </w:pPr>
            <w:r w:rsidRPr="005D2724">
              <w:rPr>
                <w:rFonts w:ascii="Arial" w:hAnsi="Arial" w:cs="Arial"/>
                <w:bCs/>
                <w:color w:val="auto"/>
                <w:sz w:val="24"/>
                <w:szCs w:val="24"/>
              </w:rPr>
              <w:t>Ilości zespołów, które biorą udział w rozgrywkach w sezonie 2026/2027.</w:t>
            </w:r>
          </w:p>
        </w:tc>
      </w:tr>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numPr>
                <w:ilvl w:val="0"/>
                <w:numId w:val="15"/>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after="40" w:line="360" w:lineRule="auto"/>
              <w:rPr>
                <w:rFonts w:ascii="Arial" w:hAnsi="Arial" w:cs="Arial"/>
                <w:color w:val="auto"/>
                <w:sz w:val="24"/>
                <w:szCs w:val="24"/>
              </w:rPr>
            </w:pPr>
            <w:r w:rsidRPr="005D2724">
              <w:rPr>
                <w:rFonts w:ascii="Arial" w:hAnsi="Arial" w:cs="Arial"/>
                <w:bCs/>
                <w:color w:val="auto"/>
                <w:sz w:val="24"/>
                <w:szCs w:val="24"/>
              </w:rPr>
              <w:t>Wykaz obiektów sportowych wynajmowanych lub dzierżawionych przez organizację wraz z numerami umów i okresami ich obowiązywania.</w:t>
            </w:r>
          </w:p>
        </w:tc>
      </w:tr>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numPr>
                <w:ilvl w:val="0"/>
                <w:numId w:val="15"/>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after="40" w:line="360" w:lineRule="auto"/>
              <w:rPr>
                <w:rFonts w:ascii="Arial" w:hAnsi="Arial" w:cs="Arial"/>
                <w:color w:val="auto"/>
                <w:sz w:val="24"/>
                <w:szCs w:val="24"/>
              </w:rPr>
            </w:pPr>
            <w:r w:rsidRPr="005D2724">
              <w:rPr>
                <w:rFonts w:ascii="Arial" w:hAnsi="Arial" w:cs="Arial"/>
                <w:bCs/>
                <w:color w:val="auto"/>
                <w:sz w:val="24"/>
                <w:szCs w:val="24"/>
              </w:rPr>
              <w:t>Wysokość pobieranych opłat od członków organizacji (składki lub inne świadczenia).</w:t>
            </w:r>
          </w:p>
        </w:tc>
      </w:tr>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numPr>
                <w:ilvl w:val="0"/>
                <w:numId w:val="15"/>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after="40" w:line="360" w:lineRule="auto"/>
              <w:rPr>
                <w:rFonts w:ascii="Arial" w:hAnsi="Arial" w:cs="Arial"/>
                <w:color w:val="auto"/>
                <w:sz w:val="24"/>
                <w:szCs w:val="24"/>
              </w:rPr>
            </w:pPr>
            <w:r w:rsidRPr="005D2724">
              <w:rPr>
                <w:rFonts w:ascii="Arial" w:hAnsi="Arial" w:cs="Arial"/>
                <w:bCs/>
                <w:color w:val="auto"/>
                <w:sz w:val="24"/>
                <w:szCs w:val="24"/>
              </w:rPr>
              <w:t>Informacja o grupach młodzieżowych (ilość, liczebność z podziałem na kategorie wiekowe, listy imienne, kadra szkoleniowa, terminy treningów, wyniki sportowe z ostatniej rozegranej rundy)</w:t>
            </w:r>
          </w:p>
        </w:tc>
      </w:tr>
      <w:tr w:rsidR="005D2724" w:rsidRPr="005D2724" w:rsidTr="0075003D">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numPr>
                <w:ilvl w:val="0"/>
                <w:numId w:val="15"/>
              </w:numPr>
              <w:spacing w:line="360" w:lineRule="auto"/>
              <w:jc w:val="right"/>
              <w:rPr>
                <w:rFonts w:ascii="Arial" w:hAnsi="Arial" w:cs="Arial"/>
                <w:color w:val="auto"/>
                <w:sz w:val="24"/>
                <w:szCs w:val="24"/>
              </w:rPr>
            </w:pP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75003D" w:rsidRPr="005D2724" w:rsidRDefault="0075003D" w:rsidP="0075003D">
            <w:pPr>
              <w:spacing w:after="40" w:line="360" w:lineRule="auto"/>
              <w:rPr>
                <w:rFonts w:ascii="Arial" w:hAnsi="Arial" w:cs="Arial"/>
                <w:color w:val="auto"/>
                <w:sz w:val="24"/>
                <w:szCs w:val="24"/>
              </w:rPr>
            </w:pPr>
            <w:r w:rsidRPr="005D2724">
              <w:rPr>
                <w:rFonts w:ascii="Arial" w:hAnsi="Arial" w:cs="Arial"/>
                <w:bCs/>
                <w:color w:val="auto"/>
                <w:sz w:val="24"/>
                <w:szCs w:val="24"/>
              </w:rPr>
              <w:t>Plan promocji Gminy Miasto Szczecin.</w:t>
            </w:r>
          </w:p>
        </w:tc>
      </w:tr>
    </w:tbl>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 </w:t>
      </w:r>
      <w:r w:rsidR="00272EFA" w:rsidRPr="005D2724">
        <w:rPr>
          <w:rFonts w:ascii="Arial" w:hAnsi="Arial" w:cs="Arial"/>
          <w:bCs/>
          <w:color w:val="auto"/>
          <w:sz w:val="24"/>
          <w:szCs w:val="24"/>
        </w:rPr>
        <w:t>Kryteria oceny merytorycznej</w:t>
      </w:r>
    </w:p>
    <w:p w:rsidR="006C2FA0" w:rsidRPr="005D2724" w:rsidRDefault="00272EFA" w:rsidP="006C2FA0">
      <w:pPr>
        <w:spacing w:line="360" w:lineRule="auto"/>
        <w:rPr>
          <w:rFonts w:ascii="Arial" w:hAnsi="Arial" w:cs="Arial"/>
          <w:color w:val="auto"/>
          <w:sz w:val="24"/>
          <w:szCs w:val="24"/>
        </w:rPr>
      </w:pPr>
      <w:r w:rsidRPr="005D2724">
        <w:rPr>
          <w:rFonts w:ascii="Arial" w:hAnsi="Arial" w:cs="Arial"/>
          <w:bCs/>
          <w:iCs/>
          <w:color w:val="auto"/>
          <w:sz w:val="24"/>
          <w:szCs w:val="24"/>
        </w:rPr>
        <w:t xml:space="preserve">Forma </w:t>
      </w:r>
      <w:r w:rsidR="00657810" w:rsidRPr="005D2724">
        <w:rPr>
          <w:rFonts w:ascii="Arial" w:hAnsi="Arial" w:cs="Arial"/>
          <w:bCs/>
          <w:iCs/>
          <w:color w:val="auto"/>
          <w:sz w:val="24"/>
          <w:szCs w:val="24"/>
        </w:rPr>
        <w:t>punktowa</w:t>
      </w:r>
    </w:p>
    <w:tbl>
      <w:tblPr>
        <w:tblW w:w="9072" w:type="dxa"/>
        <w:tblInd w:w="20" w:type="dxa"/>
        <w:tblLayout w:type="fixed"/>
        <w:tblCellMar>
          <w:top w:w="20" w:type="dxa"/>
          <w:left w:w="0" w:type="dxa"/>
          <w:bottom w:w="20" w:type="dxa"/>
          <w:right w:w="0" w:type="dxa"/>
        </w:tblCellMar>
        <w:tblLook w:val="0000" w:firstRow="0" w:lastRow="0" w:firstColumn="0" w:lastColumn="0" w:noHBand="0" w:noVBand="0"/>
      </w:tblPr>
      <w:tblGrid>
        <w:gridCol w:w="454"/>
        <w:gridCol w:w="6776"/>
        <w:gridCol w:w="1842"/>
      </w:tblGrid>
      <w:tr w:rsidR="005D2724" w:rsidRPr="005D2724" w:rsidTr="00A82256">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5D2724" w:rsidRDefault="00657810" w:rsidP="006C2FA0">
            <w:pPr>
              <w:spacing w:line="360" w:lineRule="auto"/>
              <w:rPr>
                <w:rFonts w:ascii="Arial" w:hAnsi="Arial" w:cs="Arial"/>
                <w:color w:val="auto"/>
                <w:sz w:val="24"/>
                <w:szCs w:val="24"/>
              </w:rPr>
            </w:pPr>
            <w:r w:rsidRPr="005D2724">
              <w:rPr>
                <w:rFonts w:ascii="Arial" w:hAnsi="Arial" w:cs="Arial"/>
                <w:color w:val="auto"/>
                <w:sz w:val="24"/>
                <w:szCs w:val="24"/>
              </w:rPr>
              <w:t> </w:t>
            </w:r>
            <w:r w:rsidRPr="005D2724">
              <w:rPr>
                <w:rFonts w:ascii="Arial" w:hAnsi="Arial" w:cs="Arial"/>
                <w:bCs/>
                <w:color w:val="auto"/>
                <w:sz w:val="24"/>
                <w:szCs w:val="24"/>
              </w:rPr>
              <w:t>Lp.</w:t>
            </w: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5D2724" w:rsidRDefault="00657810" w:rsidP="006C2FA0">
            <w:pPr>
              <w:spacing w:line="360" w:lineRule="auto"/>
              <w:rPr>
                <w:rFonts w:ascii="Arial" w:hAnsi="Arial" w:cs="Arial"/>
                <w:color w:val="auto"/>
                <w:sz w:val="24"/>
                <w:szCs w:val="24"/>
              </w:rPr>
            </w:pPr>
            <w:r w:rsidRPr="005D2724">
              <w:rPr>
                <w:rFonts w:ascii="Arial" w:hAnsi="Arial" w:cs="Arial"/>
                <w:bCs/>
                <w:color w:val="auto"/>
                <w:sz w:val="24"/>
                <w:szCs w:val="24"/>
              </w:rPr>
              <w:t>art. 15 ust.1 Ustawy</w:t>
            </w:r>
          </w:p>
        </w:tc>
        <w:tc>
          <w:tcPr>
            <w:tcW w:w="1842" w:type="dxa"/>
            <w:tcBorders>
              <w:top w:val="single" w:sz="2" w:space="0" w:color="000000"/>
              <w:left w:val="single" w:sz="4" w:space="0" w:color="000000"/>
              <w:bottom w:val="single" w:sz="2" w:space="0" w:color="000000"/>
              <w:right w:val="single" w:sz="4" w:space="0" w:color="000000"/>
            </w:tcBorders>
          </w:tcPr>
          <w:p w:rsidR="00657810" w:rsidRPr="005D2724" w:rsidRDefault="00657810" w:rsidP="006C2FA0">
            <w:pPr>
              <w:spacing w:line="360" w:lineRule="auto"/>
              <w:rPr>
                <w:rFonts w:ascii="Arial" w:hAnsi="Arial" w:cs="Arial"/>
                <w:bCs/>
                <w:color w:val="auto"/>
                <w:sz w:val="24"/>
                <w:szCs w:val="24"/>
              </w:rPr>
            </w:pPr>
            <w:r w:rsidRPr="005D2724">
              <w:rPr>
                <w:rFonts w:ascii="Arial" w:hAnsi="Arial" w:cs="Arial"/>
                <w:bCs/>
                <w:color w:val="auto"/>
                <w:sz w:val="24"/>
                <w:szCs w:val="24"/>
              </w:rPr>
              <w:t>Maksymalna liczba punktów</w:t>
            </w:r>
          </w:p>
        </w:tc>
      </w:tr>
      <w:tr w:rsidR="005D2724" w:rsidRPr="005D2724" w:rsidTr="00A82256">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5D2724" w:rsidRDefault="00657810" w:rsidP="00A82256">
            <w:pPr>
              <w:pStyle w:val="Akapitzlist"/>
              <w:numPr>
                <w:ilvl w:val="0"/>
                <w:numId w:val="33"/>
              </w:numPr>
              <w:spacing w:line="360" w:lineRule="auto"/>
              <w:jc w:val="right"/>
              <w:rPr>
                <w:rFonts w:ascii="Arial" w:hAnsi="Arial" w:cs="Arial"/>
                <w:sz w:val="24"/>
                <w:szCs w:val="24"/>
              </w:rPr>
            </w:pP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5D2724" w:rsidRDefault="00657810" w:rsidP="00A82256">
            <w:pPr>
              <w:spacing w:line="360" w:lineRule="auto"/>
              <w:rPr>
                <w:rFonts w:ascii="Arial" w:hAnsi="Arial" w:cs="Arial"/>
                <w:color w:val="auto"/>
                <w:sz w:val="24"/>
                <w:szCs w:val="24"/>
              </w:rPr>
            </w:pPr>
            <w:r w:rsidRPr="005D2724">
              <w:rPr>
                <w:rFonts w:ascii="Arial" w:hAnsi="Arial" w:cs="Arial"/>
                <w:b/>
                <w:bCs/>
                <w:color w:val="auto"/>
                <w:sz w:val="24"/>
                <w:szCs w:val="24"/>
              </w:rPr>
              <w:t>Ocena możliwości realizacji zadania publicznego przez organizację.</w:t>
            </w:r>
            <w:r w:rsidRPr="005D2724">
              <w:rPr>
                <w:rFonts w:ascii="Arial" w:hAnsi="Arial" w:cs="Arial"/>
                <w:color w:val="auto"/>
                <w:sz w:val="24"/>
                <w:szCs w:val="24"/>
              </w:rPr>
              <w:br/>
              <w:t xml:space="preserve">Ocena zakładanych rezultatów realizacji zadania publicznego oraz sposobu monitorowania rezultatów/źródło informacji o osiągnięciu wskaźnika (ich zakres nie może ulec zmniejszeniu po przyznaniu dotacji). </w:t>
            </w:r>
            <w:r w:rsidRPr="005D2724">
              <w:rPr>
                <w:rFonts w:ascii="Arial" w:hAnsi="Arial" w:cs="Arial"/>
                <w:color w:val="auto"/>
                <w:sz w:val="24"/>
                <w:szCs w:val="24"/>
              </w:rPr>
              <w:br/>
            </w:r>
            <w:r w:rsidR="00A82256" w:rsidRPr="005D2724">
              <w:rPr>
                <w:rFonts w:ascii="Arial" w:hAnsi="Arial" w:cs="Arial"/>
                <w:color w:val="auto"/>
                <w:sz w:val="24"/>
                <w:szCs w:val="24"/>
              </w:rPr>
              <w:t>Ilość drużyn biorących udział w rozgrywkach ligowych CLJ męskich i żeńskich w rozgrywkach PZPN w sezonie 2026/2027 (kryterium A).</w:t>
            </w:r>
          </w:p>
          <w:p w:rsidR="00A82256" w:rsidRPr="005D2724" w:rsidRDefault="00A82256" w:rsidP="00A82256">
            <w:pPr>
              <w:numPr>
                <w:ilvl w:val="1"/>
                <w:numId w:val="16"/>
              </w:numPr>
              <w:spacing w:line="360" w:lineRule="auto"/>
              <w:rPr>
                <w:rFonts w:ascii="Arial" w:hAnsi="Arial" w:cs="Arial"/>
                <w:color w:val="auto"/>
                <w:sz w:val="24"/>
                <w:szCs w:val="24"/>
              </w:rPr>
            </w:pPr>
            <w:r w:rsidRPr="005D2724">
              <w:rPr>
                <w:rFonts w:ascii="Arial" w:hAnsi="Arial" w:cs="Arial"/>
                <w:color w:val="auto"/>
                <w:sz w:val="24"/>
                <w:szCs w:val="24"/>
              </w:rPr>
              <w:t xml:space="preserve">Przedział punktowy do uzyskania za </w:t>
            </w:r>
            <w:r w:rsidRPr="005D2724">
              <w:rPr>
                <w:rFonts w:ascii="Arial" w:hAnsi="Arial" w:cs="Arial"/>
                <w:b/>
                <w:color w:val="auto"/>
                <w:sz w:val="24"/>
                <w:szCs w:val="24"/>
              </w:rPr>
              <w:t xml:space="preserve">kryterium </w:t>
            </w:r>
            <w:r w:rsidRPr="005D2724">
              <w:rPr>
                <w:rFonts w:ascii="Arial" w:hAnsi="Arial" w:cs="Arial"/>
                <w:color w:val="auto"/>
                <w:sz w:val="24"/>
                <w:szCs w:val="24"/>
              </w:rPr>
              <w:t>(udział w rozgrywkach ligowych CLJ męskich i żeńskich w rozgrywkach PZPN w sezonie 2026/2027) wynosi od 0 do 15 pkt. z włączeniem drużyn grających w rozgrywkach CLJ męskich i żeńskich.</w:t>
            </w:r>
          </w:p>
          <w:p w:rsidR="00A82256" w:rsidRPr="005D2724" w:rsidRDefault="00A82256" w:rsidP="00A82256">
            <w:pPr>
              <w:numPr>
                <w:ilvl w:val="2"/>
                <w:numId w:val="16"/>
              </w:numPr>
              <w:spacing w:line="360" w:lineRule="auto"/>
              <w:rPr>
                <w:rFonts w:ascii="Arial" w:hAnsi="Arial" w:cs="Arial"/>
                <w:color w:val="auto"/>
                <w:sz w:val="24"/>
                <w:szCs w:val="24"/>
                <w:u w:val="single"/>
              </w:rPr>
            </w:pPr>
            <w:r w:rsidRPr="005D2724">
              <w:rPr>
                <w:rFonts w:ascii="Arial" w:hAnsi="Arial" w:cs="Arial"/>
                <w:color w:val="auto"/>
                <w:sz w:val="24"/>
                <w:szCs w:val="24"/>
                <w:u w:val="single"/>
              </w:rPr>
              <w:t>Łączna cześć budżetu konkursu na kryterium „A” wyniesie dokładnie 100% budżetu;</w:t>
            </w:r>
          </w:p>
          <w:p w:rsidR="00A82256" w:rsidRPr="005D2724" w:rsidRDefault="00A82256" w:rsidP="00A82256">
            <w:pPr>
              <w:numPr>
                <w:ilvl w:val="2"/>
                <w:numId w:val="16"/>
              </w:numPr>
              <w:spacing w:line="360" w:lineRule="auto"/>
              <w:rPr>
                <w:rFonts w:ascii="Arial" w:hAnsi="Arial" w:cs="Arial"/>
                <w:color w:val="auto"/>
                <w:sz w:val="24"/>
                <w:szCs w:val="24"/>
              </w:rPr>
            </w:pPr>
            <w:r w:rsidRPr="005D2724">
              <w:rPr>
                <w:rFonts w:ascii="Arial" w:hAnsi="Arial" w:cs="Arial"/>
                <w:color w:val="auto"/>
                <w:sz w:val="24"/>
                <w:szCs w:val="24"/>
              </w:rPr>
              <w:t>1 pkt. = jeden zespół w CLJ U-15,</w:t>
            </w:r>
          </w:p>
          <w:p w:rsidR="00A82256" w:rsidRPr="005D2724" w:rsidRDefault="00A82256" w:rsidP="00A82256">
            <w:pPr>
              <w:numPr>
                <w:ilvl w:val="2"/>
                <w:numId w:val="16"/>
              </w:numPr>
              <w:spacing w:line="360" w:lineRule="auto"/>
              <w:rPr>
                <w:rFonts w:ascii="Arial" w:hAnsi="Arial" w:cs="Arial"/>
                <w:b/>
                <w:color w:val="auto"/>
                <w:sz w:val="24"/>
                <w:szCs w:val="24"/>
              </w:rPr>
            </w:pPr>
            <w:r w:rsidRPr="005D2724">
              <w:rPr>
                <w:rFonts w:ascii="Arial" w:hAnsi="Arial" w:cs="Arial"/>
                <w:b/>
                <w:color w:val="auto"/>
                <w:sz w:val="24"/>
                <w:szCs w:val="24"/>
              </w:rPr>
              <w:t>2 pkt. = jeden zespół w CLJ U-16,</w:t>
            </w:r>
          </w:p>
          <w:p w:rsidR="00A82256" w:rsidRPr="005D2724" w:rsidRDefault="00A82256" w:rsidP="00A82256">
            <w:pPr>
              <w:numPr>
                <w:ilvl w:val="2"/>
                <w:numId w:val="16"/>
              </w:numPr>
              <w:spacing w:line="360" w:lineRule="auto"/>
              <w:rPr>
                <w:rFonts w:ascii="Arial" w:hAnsi="Arial" w:cs="Arial"/>
                <w:color w:val="auto"/>
                <w:sz w:val="24"/>
                <w:szCs w:val="24"/>
              </w:rPr>
            </w:pPr>
            <w:r w:rsidRPr="005D2724">
              <w:rPr>
                <w:rFonts w:ascii="Arial" w:hAnsi="Arial" w:cs="Arial"/>
                <w:color w:val="auto"/>
                <w:sz w:val="24"/>
                <w:szCs w:val="24"/>
              </w:rPr>
              <w:t>3 pkt. = jeden zespół w CLJ U-17,</w:t>
            </w:r>
          </w:p>
          <w:p w:rsidR="00A82256" w:rsidRPr="005D2724" w:rsidRDefault="00A82256" w:rsidP="00A82256">
            <w:pPr>
              <w:numPr>
                <w:ilvl w:val="2"/>
                <w:numId w:val="16"/>
              </w:numPr>
              <w:spacing w:line="360" w:lineRule="auto"/>
              <w:rPr>
                <w:rFonts w:ascii="Arial" w:hAnsi="Arial" w:cs="Arial"/>
                <w:color w:val="auto"/>
                <w:sz w:val="24"/>
                <w:szCs w:val="24"/>
              </w:rPr>
            </w:pPr>
            <w:r w:rsidRPr="005D2724">
              <w:rPr>
                <w:rFonts w:ascii="Arial" w:hAnsi="Arial" w:cs="Arial"/>
                <w:b/>
                <w:color w:val="auto"/>
                <w:sz w:val="24"/>
                <w:szCs w:val="24"/>
              </w:rPr>
              <w:t>4 pkt. = jeden zespół w CLJ U-18</w:t>
            </w:r>
          </w:p>
          <w:p w:rsidR="00A82256" w:rsidRPr="005D2724" w:rsidRDefault="00A82256" w:rsidP="00A82256">
            <w:pPr>
              <w:numPr>
                <w:ilvl w:val="2"/>
                <w:numId w:val="16"/>
              </w:numPr>
              <w:spacing w:line="360" w:lineRule="auto"/>
              <w:rPr>
                <w:rFonts w:ascii="Arial" w:hAnsi="Arial" w:cs="Arial"/>
                <w:color w:val="auto"/>
                <w:sz w:val="24"/>
                <w:szCs w:val="24"/>
              </w:rPr>
            </w:pPr>
            <w:r w:rsidRPr="005D2724">
              <w:rPr>
                <w:rFonts w:ascii="Arial" w:hAnsi="Arial" w:cs="Arial"/>
                <w:color w:val="auto"/>
                <w:sz w:val="24"/>
                <w:szCs w:val="24"/>
              </w:rPr>
              <w:t>5 pkt. = jeden zespół w CLJ U-19.</w:t>
            </w:r>
          </w:p>
        </w:tc>
        <w:tc>
          <w:tcPr>
            <w:tcW w:w="1842" w:type="dxa"/>
            <w:tcBorders>
              <w:top w:val="single" w:sz="2" w:space="0" w:color="000000"/>
              <w:left w:val="single" w:sz="4" w:space="0" w:color="000000"/>
              <w:bottom w:val="single" w:sz="2" w:space="0" w:color="000000"/>
              <w:right w:val="single" w:sz="4" w:space="0" w:color="000000"/>
            </w:tcBorders>
          </w:tcPr>
          <w:p w:rsidR="00657810" w:rsidRPr="005D2724" w:rsidRDefault="00A82256" w:rsidP="006A6B15">
            <w:pPr>
              <w:spacing w:line="360" w:lineRule="auto"/>
              <w:rPr>
                <w:rFonts w:ascii="Arial" w:hAnsi="Arial" w:cs="Arial"/>
                <w:bCs/>
                <w:color w:val="auto"/>
                <w:sz w:val="24"/>
                <w:szCs w:val="24"/>
              </w:rPr>
            </w:pPr>
            <w:r w:rsidRPr="005D2724">
              <w:rPr>
                <w:rFonts w:ascii="Arial" w:hAnsi="Arial" w:cs="Arial"/>
                <w:bCs/>
                <w:color w:val="auto"/>
                <w:sz w:val="24"/>
                <w:szCs w:val="24"/>
              </w:rPr>
              <w:t>15</w:t>
            </w:r>
          </w:p>
        </w:tc>
      </w:tr>
      <w:tr w:rsidR="005D2724" w:rsidRPr="005D2724" w:rsidTr="00A82256">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A82256" w:rsidRPr="005D2724" w:rsidRDefault="00A82256" w:rsidP="00A82256">
            <w:pPr>
              <w:pStyle w:val="Akapitzlist"/>
              <w:numPr>
                <w:ilvl w:val="0"/>
                <w:numId w:val="33"/>
              </w:numPr>
              <w:spacing w:line="360" w:lineRule="auto"/>
              <w:jc w:val="right"/>
              <w:rPr>
                <w:rFonts w:ascii="Arial" w:hAnsi="Arial" w:cs="Arial"/>
                <w:sz w:val="24"/>
                <w:szCs w:val="24"/>
              </w:rPr>
            </w:pP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A82256" w:rsidRPr="005D2724" w:rsidRDefault="00A82256" w:rsidP="00A82256">
            <w:pPr>
              <w:spacing w:after="40" w:line="360" w:lineRule="auto"/>
              <w:rPr>
                <w:rFonts w:ascii="Arial" w:hAnsi="Arial" w:cs="Arial"/>
                <w:color w:val="auto"/>
                <w:sz w:val="24"/>
                <w:szCs w:val="24"/>
              </w:rPr>
            </w:pPr>
            <w:r w:rsidRPr="005D2724">
              <w:rPr>
                <w:rFonts w:ascii="Arial" w:hAnsi="Arial" w:cs="Arial"/>
                <w:b/>
                <w:bCs/>
                <w:color w:val="auto"/>
                <w:sz w:val="24"/>
                <w:szCs w:val="24"/>
              </w:rPr>
              <w:t xml:space="preserve">Ocena przedstawionej kalkulacji kosztów realizacji zadania publicznego, w tym w odniesieniu do zakresu rzeczowego </w:t>
            </w:r>
            <w:r w:rsidRPr="005D2724">
              <w:rPr>
                <w:rFonts w:ascii="Arial" w:hAnsi="Arial" w:cs="Arial"/>
                <w:b/>
                <w:bCs/>
                <w:color w:val="auto"/>
                <w:sz w:val="24"/>
                <w:szCs w:val="24"/>
              </w:rPr>
              <w:lastRenderedPageBreak/>
              <w:t>zadania.</w:t>
            </w:r>
            <w:r w:rsidRPr="005D2724">
              <w:rPr>
                <w:rFonts w:ascii="Arial" w:hAnsi="Arial" w:cs="Arial"/>
                <w:color w:val="auto"/>
                <w:sz w:val="24"/>
                <w:szCs w:val="24"/>
              </w:rPr>
              <w:br/>
              <w:t xml:space="preserve">Ocena kosztów - czy są racjonalne, spójne i niezbędne z punktu widzenia realizacji zadania. </w:t>
            </w:r>
            <w:r w:rsidRPr="005D2724">
              <w:rPr>
                <w:rFonts w:ascii="Arial" w:hAnsi="Arial" w:cs="Arial"/>
                <w:color w:val="auto"/>
                <w:sz w:val="24"/>
                <w:szCs w:val="24"/>
              </w:rPr>
              <w:br/>
              <w:t>Ocena prawidłowego zakwalifikowania kosztów do kategorii kosztorysu.</w:t>
            </w:r>
          </w:p>
        </w:tc>
        <w:tc>
          <w:tcPr>
            <w:tcW w:w="1842" w:type="dxa"/>
            <w:tcBorders>
              <w:top w:val="single" w:sz="2" w:space="0" w:color="000000"/>
              <w:left w:val="single" w:sz="4" w:space="0" w:color="000000"/>
              <w:bottom w:val="single" w:sz="2" w:space="0" w:color="000000"/>
              <w:right w:val="single" w:sz="4" w:space="0" w:color="000000"/>
            </w:tcBorders>
          </w:tcPr>
          <w:p w:rsidR="00A82256" w:rsidRPr="005D2724" w:rsidRDefault="00A82256" w:rsidP="00A82256">
            <w:pPr>
              <w:spacing w:after="40" w:line="360" w:lineRule="auto"/>
              <w:rPr>
                <w:rFonts w:ascii="Arial" w:hAnsi="Arial" w:cs="Arial"/>
                <w:color w:val="auto"/>
                <w:sz w:val="24"/>
                <w:szCs w:val="24"/>
              </w:rPr>
            </w:pPr>
            <w:r w:rsidRPr="005D2724">
              <w:rPr>
                <w:rFonts w:ascii="Arial" w:hAnsi="Arial" w:cs="Arial"/>
                <w:color w:val="auto"/>
                <w:sz w:val="24"/>
                <w:szCs w:val="24"/>
              </w:rPr>
              <w:lastRenderedPageBreak/>
              <w:t>1</w:t>
            </w:r>
          </w:p>
        </w:tc>
      </w:tr>
      <w:tr w:rsidR="005D2724" w:rsidRPr="005D2724" w:rsidTr="00A82256">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A82256" w:rsidRPr="005D2724" w:rsidRDefault="00A82256" w:rsidP="00A82256">
            <w:pPr>
              <w:pStyle w:val="Akapitzlist"/>
              <w:numPr>
                <w:ilvl w:val="0"/>
                <w:numId w:val="33"/>
              </w:numPr>
              <w:spacing w:line="360" w:lineRule="auto"/>
              <w:jc w:val="right"/>
              <w:rPr>
                <w:rFonts w:ascii="Arial" w:hAnsi="Arial" w:cs="Arial"/>
                <w:sz w:val="24"/>
                <w:szCs w:val="24"/>
              </w:rPr>
            </w:pP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A82256" w:rsidRPr="005D2724" w:rsidRDefault="00A82256" w:rsidP="00A82256">
            <w:pPr>
              <w:spacing w:after="40" w:line="360" w:lineRule="auto"/>
              <w:rPr>
                <w:rFonts w:ascii="Arial" w:hAnsi="Arial" w:cs="Arial"/>
                <w:color w:val="auto"/>
                <w:sz w:val="24"/>
                <w:szCs w:val="24"/>
              </w:rPr>
            </w:pPr>
            <w:r w:rsidRPr="005D2724">
              <w:rPr>
                <w:rFonts w:ascii="Arial" w:hAnsi="Arial" w:cs="Arial"/>
                <w:b/>
                <w:bCs/>
                <w:color w:val="auto"/>
                <w:sz w:val="24"/>
                <w:szCs w:val="24"/>
              </w:rPr>
              <w:t>Ocena proponowanej jakości wykonania zadania i kwalifikacje osób, przy udziale których Organizacja będzie realizować zadanie publiczne.</w:t>
            </w:r>
            <w:r w:rsidRPr="005D2724">
              <w:rPr>
                <w:rFonts w:ascii="Arial" w:hAnsi="Arial" w:cs="Arial"/>
                <w:color w:val="auto"/>
                <w:sz w:val="24"/>
                <w:szCs w:val="24"/>
              </w:rPr>
              <w:br/>
              <w:t xml:space="preserve">Ocena kadry projektu rzetelny, wyczerpujący i niezbędny z punktu widzenia realizacji zadania. </w:t>
            </w:r>
            <w:r w:rsidRPr="005D2724">
              <w:rPr>
                <w:rFonts w:ascii="Arial" w:hAnsi="Arial" w:cs="Arial"/>
                <w:color w:val="auto"/>
                <w:sz w:val="24"/>
                <w:szCs w:val="24"/>
              </w:rPr>
              <w:br/>
              <w:t xml:space="preserve">Koszty ponoszone w związku z utrzymaniem własnej bazy sportowej. </w:t>
            </w:r>
            <w:r w:rsidRPr="005D2724">
              <w:rPr>
                <w:rFonts w:ascii="Arial" w:hAnsi="Arial" w:cs="Arial"/>
                <w:color w:val="auto"/>
                <w:sz w:val="24"/>
                <w:szCs w:val="24"/>
              </w:rPr>
              <w:br/>
              <w:t>Promocja Gminy Miasto Szczecin.</w:t>
            </w:r>
          </w:p>
        </w:tc>
        <w:tc>
          <w:tcPr>
            <w:tcW w:w="1842" w:type="dxa"/>
            <w:tcBorders>
              <w:top w:val="single" w:sz="2" w:space="0" w:color="000000"/>
              <w:left w:val="single" w:sz="4" w:space="0" w:color="000000"/>
              <w:bottom w:val="single" w:sz="2" w:space="0" w:color="000000"/>
              <w:right w:val="single" w:sz="4" w:space="0" w:color="000000"/>
            </w:tcBorders>
          </w:tcPr>
          <w:p w:rsidR="00A82256" w:rsidRPr="005D2724" w:rsidRDefault="00A82256" w:rsidP="00A82256">
            <w:pPr>
              <w:spacing w:after="40" w:line="360" w:lineRule="auto"/>
              <w:rPr>
                <w:rFonts w:ascii="Arial" w:hAnsi="Arial" w:cs="Arial"/>
                <w:color w:val="auto"/>
                <w:sz w:val="24"/>
                <w:szCs w:val="24"/>
              </w:rPr>
            </w:pPr>
            <w:r w:rsidRPr="005D2724">
              <w:rPr>
                <w:rFonts w:ascii="Arial" w:hAnsi="Arial" w:cs="Arial"/>
                <w:color w:val="auto"/>
                <w:sz w:val="24"/>
                <w:szCs w:val="24"/>
              </w:rPr>
              <w:t>1</w:t>
            </w:r>
          </w:p>
        </w:tc>
      </w:tr>
      <w:tr w:rsidR="005D2724" w:rsidRPr="005D2724" w:rsidTr="00A82256">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A82256" w:rsidRPr="005D2724" w:rsidRDefault="00A82256" w:rsidP="00A82256">
            <w:pPr>
              <w:pStyle w:val="Akapitzlist"/>
              <w:numPr>
                <w:ilvl w:val="0"/>
                <w:numId w:val="33"/>
              </w:numPr>
              <w:spacing w:line="360" w:lineRule="auto"/>
              <w:jc w:val="right"/>
              <w:rPr>
                <w:rFonts w:ascii="Arial" w:hAnsi="Arial" w:cs="Arial"/>
                <w:sz w:val="24"/>
                <w:szCs w:val="24"/>
              </w:rPr>
            </w:pP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A82256" w:rsidRPr="005D2724" w:rsidRDefault="00A82256" w:rsidP="00A82256">
            <w:pPr>
              <w:spacing w:after="40" w:line="360" w:lineRule="auto"/>
              <w:rPr>
                <w:rFonts w:ascii="Arial" w:hAnsi="Arial" w:cs="Arial"/>
                <w:color w:val="auto"/>
                <w:sz w:val="24"/>
                <w:szCs w:val="24"/>
              </w:rPr>
            </w:pPr>
            <w:r w:rsidRPr="005D2724">
              <w:rPr>
                <w:rFonts w:ascii="Arial" w:hAnsi="Arial" w:cs="Arial"/>
                <w:b/>
                <w:bCs/>
                <w:color w:val="auto"/>
                <w:sz w:val="24"/>
                <w:szCs w:val="24"/>
              </w:rPr>
              <w:t>Ocena uwzględnionego przez organizację udziału środków finansowych własnych lub środków pochodzących z innych źródeł na realizację zadania publicznego.</w:t>
            </w:r>
          </w:p>
        </w:tc>
        <w:tc>
          <w:tcPr>
            <w:tcW w:w="1842" w:type="dxa"/>
            <w:tcBorders>
              <w:top w:val="single" w:sz="2" w:space="0" w:color="000000"/>
              <w:left w:val="single" w:sz="4" w:space="0" w:color="000000"/>
              <w:bottom w:val="single" w:sz="2" w:space="0" w:color="000000"/>
              <w:right w:val="single" w:sz="4" w:space="0" w:color="000000"/>
            </w:tcBorders>
          </w:tcPr>
          <w:p w:rsidR="00A82256" w:rsidRPr="005D2724" w:rsidRDefault="00A82256" w:rsidP="00A82256">
            <w:pPr>
              <w:spacing w:after="40" w:line="360" w:lineRule="auto"/>
              <w:rPr>
                <w:rFonts w:ascii="Arial" w:hAnsi="Arial" w:cs="Arial"/>
                <w:color w:val="auto"/>
                <w:sz w:val="24"/>
                <w:szCs w:val="24"/>
              </w:rPr>
            </w:pPr>
            <w:r w:rsidRPr="005D2724">
              <w:rPr>
                <w:rFonts w:ascii="Arial" w:hAnsi="Arial" w:cs="Arial"/>
                <w:color w:val="auto"/>
                <w:sz w:val="24"/>
                <w:szCs w:val="24"/>
              </w:rPr>
              <w:t>1</w:t>
            </w:r>
          </w:p>
        </w:tc>
      </w:tr>
      <w:tr w:rsidR="005D2724" w:rsidRPr="005D2724" w:rsidTr="00A82256">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A82256" w:rsidRPr="005D2724" w:rsidRDefault="00A82256" w:rsidP="00A82256">
            <w:pPr>
              <w:pStyle w:val="Akapitzlist"/>
              <w:numPr>
                <w:ilvl w:val="0"/>
                <w:numId w:val="33"/>
              </w:numPr>
              <w:spacing w:line="360" w:lineRule="auto"/>
              <w:jc w:val="right"/>
              <w:rPr>
                <w:rFonts w:ascii="Arial" w:hAnsi="Arial" w:cs="Arial"/>
                <w:sz w:val="24"/>
                <w:szCs w:val="24"/>
              </w:rPr>
            </w:pP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A82256" w:rsidRPr="005D2724" w:rsidRDefault="00A82256" w:rsidP="00A82256">
            <w:pPr>
              <w:spacing w:after="40" w:line="360" w:lineRule="auto"/>
              <w:rPr>
                <w:rFonts w:ascii="Arial" w:hAnsi="Arial" w:cs="Arial"/>
                <w:color w:val="auto"/>
                <w:sz w:val="24"/>
                <w:szCs w:val="24"/>
              </w:rPr>
            </w:pPr>
            <w:r w:rsidRPr="005D2724">
              <w:rPr>
                <w:rFonts w:ascii="Arial" w:hAnsi="Arial" w:cs="Arial"/>
                <w:b/>
                <w:bCs/>
                <w:color w:val="auto"/>
                <w:sz w:val="24"/>
                <w:szCs w:val="24"/>
              </w:rPr>
              <w:t>Ocena planowanego przez organizację wkładu rzeczowego, osobowego, w tym świadczeń wolontariuszy i pracy społecznej członków.</w:t>
            </w:r>
          </w:p>
        </w:tc>
        <w:tc>
          <w:tcPr>
            <w:tcW w:w="1842" w:type="dxa"/>
            <w:tcBorders>
              <w:top w:val="single" w:sz="2" w:space="0" w:color="000000"/>
              <w:left w:val="single" w:sz="4" w:space="0" w:color="000000"/>
              <w:bottom w:val="single" w:sz="2" w:space="0" w:color="000000"/>
              <w:right w:val="single" w:sz="4" w:space="0" w:color="000000"/>
            </w:tcBorders>
          </w:tcPr>
          <w:p w:rsidR="00A82256" w:rsidRPr="005D2724" w:rsidRDefault="00A82256" w:rsidP="00A82256">
            <w:pPr>
              <w:spacing w:after="40" w:line="360" w:lineRule="auto"/>
              <w:rPr>
                <w:rFonts w:ascii="Arial" w:hAnsi="Arial" w:cs="Arial"/>
                <w:color w:val="auto"/>
                <w:sz w:val="24"/>
                <w:szCs w:val="24"/>
              </w:rPr>
            </w:pPr>
            <w:r w:rsidRPr="005D2724">
              <w:rPr>
                <w:rFonts w:ascii="Arial" w:hAnsi="Arial" w:cs="Arial"/>
                <w:color w:val="auto"/>
                <w:sz w:val="24"/>
                <w:szCs w:val="24"/>
              </w:rPr>
              <w:t>1</w:t>
            </w:r>
          </w:p>
        </w:tc>
      </w:tr>
      <w:tr w:rsidR="005D2724" w:rsidRPr="005D2724" w:rsidTr="00A82256">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A82256" w:rsidRPr="005D2724" w:rsidRDefault="00A82256" w:rsidP="00A82256">
            <w:pPr>
              <w:pStyle w:val="Akapitzlist"/>
              <w:numPr>
                <w:ilvl w:val="0"/>
                <w:numId w:val="33"/>
              </w:numPr>
              <w:spacing w:line="360" w:lineRule="auto"/>
              <w:jc w:val="right"/>
              <w:rPr>
                <w:rFonts w:ascii="Arial" w:hAnsi="Arial" w:cs="Arial"/>
                <w:sz w:val="24"/>
                <w:szCs w:val="24"/>
              </w:rPr>
            </w:pPr>
          </w:p>
        </w:tc>
        <w:tc>
          <w:tcPr>
            <w:tcW w:w="6776" w:type="dxa"/>
            <w:tcBorders>
              <w:top w:val="single" w:sz="2" w:space="0" w:color="000000"/>
              <w:left w:val="single" w:sz="4" w:space="0" w:color="000000"/>
              <w:bottom w:val="single" w:sz="2" w:space="0" w:color="000000"/>
              <w:right w:val="single" w:sz="4" w:space="0" w:color="000000"/>
            </w:tcBorders>
            <w:tcMar>
              <w:left w:w="20" w:type="dxa"/>
              <w:right w:w="20" w:type="dxa"/>
            </w:tcMar>
          </w:tcPr>
          <w:p w:rsidR="00A82256" w:rsidRPr="005D2724" w:rsidRDefault="00A82256" w:rsidP="00A82256">
            <w:pPr>
              <w:spacing w:after="40" w:line="360" w:lineRule="auto"/>
              <w:rPr>
                <w:rFonts w:ascii="Arial" w:hAnsi="Arial" w:cs="Arial"/>
                <w:color w:val="auto"/>
                <w:sz w:val="24"/>
                <w:szCs w:val="24"/>
              </w:rPr>
            </w:pPr>
            <w:r w:rsidRPr="005D2724">
              <w:rPr>
                <w:rFonts w:ascii="Arial" w:hAnsi="Arial" w:cs="Arial"/>
                <w:b/>
                <w:bCs/>
                <w:color w:val="auto"/>
                <w:sz w:val="24"/>
                <w:szCs w:val="24"/>
              </w:rPr>
              <w:t>Ocena i analiza realizacji zleconych organizacji zadań publicznych, która w latach poprzednich realizowała zlecone zadania publiczne, biorąc pod uwagę rzetelność i terminowość oraz sposób rozliczenia otrzymanych na ten cel środków (dotyczy współpracy z administracją publiczną różnego szczebla).</w:t>
            </w:r>
          </w:p>
        </w:tc>
        <w:tc>
          <w:tcPr>
            <w:tcW w:w="1842" w:type="dxa"/>
            <w:tcBorders>
              <w:top w:val="single" w:sz="2" w:space="0" w:color="000000"/>
              <w:left w:val="single" w:sz="4" w:space="0" w:color="000000"/>
              <w:bottom w:val="single" w:sz="2" w:space="0" w:color="000000"/>
              <w:right w:val="single" w:sz="4" w:space="0" w:color="000000"/>
            </w:tcBorders>
          </w:tcPr>
          <w:p w:rsidR="00A82256" w:rsidRPr="005D2724" w:rsidRDefault="00A82256" w:rsidP="00A82256">
            <w:pPr>
              <w:spacing w:after="40" w:line="360" w:lineRule="auto"/>
              <w:rPr>
                <w:rFonts w:ascii="Arial" w:hAnsi="Arial" w:cs="Arial"/>
                <w:color w:val="auto"/>
                <w:sz w:val="24"/>
                <w:szCs w:val="24"/>
              </w:rPr>
            </w:pPr>
            <w:r w:rsidRPr="005D2724">
              <w:rPr>
                <w:rFonts w:ascii="Arial" w:hAnsi="Arial" w:cs="Arial"/>
                <w:color w:val="auto"/>
                <w:sz w:val="24"/>
                <w:szCs w:val="24"/>
              </w:rPr>
              <w:t>1</w:t>
            </w:r>
          </w:p>
        </w:tc>
      </w:tr>
      <w:tr w:rsidR="005D2724" w:rsidRPr="005D2724" w:rsidTr="00A82256">
        <w:tc>
          <w:tcPr>
            <w:tcW w:w="7230" w:type="dxa"/>
            <w:gridSpan w:val="2"/>
            <w:tcBorders>
              <w:top w:val="single" w:sz="2" w:space="0" w:color="000000"/>
              <w:left w:val="single" w:sz="4" w:space="0" w:color="000000"/>
              <w:bottom w:val="single" w:sz="2" w:space="0" w:color="000000"/>
              <w:right w:val="single" w:sz="4" w:space="0" w:color="000000"/>
            </w:tcBorders>
            <w:tcMar>
              <w:left w:w="20" w:type="dxa"/>
              <w:right w:w="20" w:type="dxa"/>
            </w:tcMar>
          </w:tcPr>
          <w:p w:rsidR="00657810" w:rsidRPr="005D2724" w:rsidRDefault="00657810" w:rsidP="00657810">
            <w:pPr>
              <w:spacing w:after="40"/>
              <w:jc w:val="both"/>
              <w:rPr>
                <w:rFonts w:ascii="Arial" w:hAnsi="Arial" w:cs="Arial"/>
                <w:bCs/>
                <w:color w:val="auto"/>
                <w:sz w:val="24"/>
                <w:szCs w:val="24"/>
              </w:rPr>
            </w:pPr>
            <w:r w:rsidRPr="005D2724">
              <w:rPr>
                <w:rFonts w:ascii="Arial" w:hAnsi="Arial" w:cs="Arial"/>
                <w:bCs/>
                <w:color w:val="auto"/>
                <w:sz w:val="24"/>
                <w:szCs w:val="24"/>
              </w:rPr>
              <w:t>Suma punktów</w:t>
            </w:r>
          </w:p>
        </w:tc>
        <w:tc>
          <w:tcPr>
            <w:tcW w:w="1842" w:type="dxa"/>
            <w:tcBorders>
              <w:top w:val="single" w:sz="2" w:space="0" w:color="000000"/>
              <w:left w:val="single" w:sz="4" w:space="0" w:color="000000"/>
              <w:bottom w:val="single" w:sz="2" w:space="0" w:color="000000"/>
              <w:right w:val="single" w:sz="4" w:space="0" w:color="000000"/>
            </w:tcBorders>
          </w:tcPr>
          <w:p w:rsidR="00657810" w:rsidRPr="005D2724" w:rsidRDefault="00A82256" w:rsidP="008A2EB4">
            <w:pPr>
              <w:spacing w:line="360" w:lineRule="auto"/>
              <w:rPr>
                <w:rFonts w:ascii="Arial" w:hAnsi="Arial" w:cs="Arial"/>
                <w:bCs/>
                <w:color w:val="auto"/>
                <w:sz w:val="24"/>
                <w:szCs w:val="24"/>
              </w:rPr>
            </w:pPr>
            <w:r w:rsidRPr="005D2724">
              <w:rPr>
                <w:rFonts w:ascii="Arial" w:hAnsi="Arial" w:cs="Arial"/>
                <w:bCs/>
                <w:color w:val="auto"/>
                <w:sz w:val="24"/>
                <w:szCs w:val="24"/>
              </w:rPr>
              <w:t>20</w:t>
            </w:r>
          </w:p>
        </w:tc>
      </w:tr>
    </w:tbl>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Uwaga!</w:t>
      </w:r>
      <w:r w:rsidRPr="005D2724">
        <w:rPr>
          <w:rFonts w:ascii="Arial" w:hAnsi="Arial" w:cs="Arial"/>
          <w:color w:val="auto"/>
          <w:sz w:val="24"/>
          <w:szCs w:val="24"/>
        </w:rPr>
        <w:br/>
        <w:t>Brak wymaganych informacji merytorycznych może skutkować znacznym obniżeniem przyznanych środków.</w:t>
      </w:r>
      <w:r w:rsidRPr="005D2724">
        <w:rPr>
          <w:rFonts w:ascii="Arial" w:hAnsi="Arial" w:cs="Arial"/>
          <w:color w:val="auto"/>
          <w:sz w:val="24"/>
          <w:szCs w:val="24"/>
        </w:rPr>
        <w:br/>
        <w:t xml:space="preserve">Dotację może uzyskać organizacja, która otrzymała ocenę </w:t>
      </w:r>
      <w:r w:rsidR="004A5384" w:rsidRPr="005D2724">
        <w:rPr>
          <w:rFonts w:ascii="Arial" w:hAnsi="Arial" w:cs="Arial"/>
          <w:color w:val="auto"/>
          <w:sz w:val="24"/>
          <w:szCs w:val="24"/>
        </w:rPr>
        <w:t xml:space="preserve">punktową o minimalnej wartości 1 pkt. z osobna, </w:t>
      </w:r>
      <w:r w:rsidRPr="005D2724">
        <w:rPr>
          <w:rFonts w:ascii="Arial" w:hAnsi="Arial" w:cs="Arial"/>
          <w:color w:val="auto"/>
          <w:sz w:val="24"/>
          <w:szCs w:val="24"/>
        </w:rPr>
        <w:t xml:space="preserve">za </w:t>
      </w:r>
      <w:r w:rsidR="004A5384" w:rsidRPr="005D2724">
        <w:rPr>
          <w:rFonts w:ascii="Arial" w:hAnsi="Arial" w:cs="Arial"/>
          <w:color w:val="auto"/>
          <w:sz w:val="24"/>
          <w:szCs w:val="24"/>
        </w:rPr>
        <w:t xml:space="preserve">każde z </w:t>
      </w:r>
      <w:r w:rsidRPr="005D2724">
        <w:rPr>
          <w:rFonts w:ascii="Arial" w:hAnsi="Arial" w:cs="Arial"/>
          <w:color w:val="auto"/>
          <w:sz w:val="24"/>
          <w:szCs w:val="24"/>
        </w:rPr>
        <w:t xml:space="preserve">kryterium 1,2,3,4 i 6 oceny merytorycznej oraz rekomendację komisji konkursowej. </w:t>
      </w:r>
      <w:r w:rsidRPr="005D2724">
        <w:rPr>
          <w:rFonts w:ascii="Arial" w:hAnsi="Arial" w:cs="Arial"/>
          <w:color w:val="auto"/>
          <w:sz w:val="24"/>
          <w:szCs w:val="24"/>
        </w:rPr>
        <w:br/>
      </w:r>
      <w:r w:rsidRPr="005D2724">
        <w:rPr>
          <w:rFonts w:ascii="Arial" w:hAnsi="Arial" w:cs="Arial"/>
          <w:color w:val="auto"/>
          <w:sz w:val="24"/>
          <w:szCs w:val="24"/>
        </w:rPr>
        <w:lastRenderedPageBreak/>
        <w:t>Ostatecznego wyboru ofert dokona Prezydent Miasta</w:t>
      </w:r>
      <w:r w:rsidR="00960E3F" w:rsidRPr="005D2724">
        <w:rPr>
          <w:rFonts w:ascii="Arial" w:hAnsi="Arial" w:cs="Arial"/>
          <w:color w:val="auto"/>
          <w:sz w:val="24"/>
          <w:szCs w:val="24"/>
        </w:rPr>
        <w:t>/</w:t>
      </w:r>
      <w:r w:rsidRPr="005D2724">
        <w:rPr>
          <w:rFonts w:ascii="Arial" w:hAnsi="Arial" w:cs="Arial"/>
          <w:color w:val="auto"/>
          <w:sz w:val="24"/>
          <w:szCs w:val="24"/>
        </w:rPr>
        <w:t xml:space="preserve"> właściwy Zastępca Prezydenta Miasta w drodze oświadczenia woli.</w:t>
      </w:r>
    </w:p>
    <w:p w:rsidR="006C2FA0" w:rsidRPr="005D2724" w:rsidRDefault="006C2FA0" w:rsidP="006C2FA0">
      <w:pPr>
        <w:pStyle w:val="Nagwek2"/>
        <w:rPr>
          <w:rFonts w:ascii="Arial" w:hAnsi="Arial" w:cs="Arial"/>
          <w:i w:val="0"/>
          <w:color w:val="auto"/>
          <w:sz w:val="24"/>
          <w:szCs w:val="24"/>
        </w:rPr>
      </w:pPr>
      <w:r w:rsidRPr="005D2724">
        <w:rPr>
          <w:rFonts w:ascii="Arial" w:hAnsi="Arial" w:cs="Arial"/>
          <w:i w:val="0"/>
          <w:color w:val="auto"/>
          <w:sz w:val="24"/>
          <w:szCs w:val="24"/>
        </w:rPr>
        <w:t>12. Termin dokonania wyboru ofert.</w:t>
      </w:r>
    </w:p>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Termin dokonania wyboru ofert nastąpi w ciągu 60 dni od dnia zakończenia naboru ofert.</w:t>
      </w:r>
    </w:p>
    <w:p w:rsidR="006C2FA0" w:rsidRPr="005D2724" w:rsidRDefault="006C2FA0" w:rsidP="006C2FA0">
      <w:pPr>
        <w:pStyle w:val="Nagwek2"/>
        <w:rPr>
          <w:rFonts w:ascii="Arial" w:hAnsi="Arial" w:cs="Arial"/>
          <w:i w:val="0"/>
          <w:color w:val="auto"/>
          <w:sz w:val="24"/>
          <w:szCs w:val="24"/>
        </w:rPr>
      </w:pPr>
      <w:r w:rsidRPr="005D2724">
        <w:rPr>
          <w:rFonts w:ascii="Arial" w:hAnsi="Arial" w:cs="Arial"/>
          <w:i w:val="0"/>
          <w:color w:val="auto"/>
          <w:sz w:val="24"/>
          <w:szCs w:val="24"/>
        </w:rPr>
        <w:t>13. Zrealizowane przez Gminę Miasto Szczecin w roku ogłoszenia otwartego konkursu ofert oraz w roku poprzednim zadania publiczne tego samego rodzaju i związane z nimi koszty, ze szczególnym uwzględnieniem wysokości dotacji przekazanych Organizacjom.</w:t>
      </w:r>
    </w:p>
    <w:tbl>
      <w:tblPr>
        <w:tblW w:w="9071" w:type="dxa"/>
        <w:tblInd w:w="20" w:type="dxa"/>
        <w:tblLayout w:type="fixed"/>
        <w:tblCellMar>
          <w:top w:w="20" w:type="dxa"/>
          <w:left w:w="0" w:type="dxa"/>
          <w:bottom w:w="20" w:type="dxa"/>
          <w:right w:w="0" w:type="dxa"/>
        </w:tblCellMar>
        <w:tblLook w:val="0000" w:firstRow="0" w:lastRow="0" w:firstColumn="0" w:lastColumn="0" w:noHBand="0" w:noVBand="0"/>
      </w:tblPr>
      <w:tblGrid>
        <w:gridCol w:w="454"/>
        <w:gridCol w:w="4308"/>
        <w:gridCol w:w="4309"/>
      </w:tblGrid>
      <w:tr w:rsidR="005D2724" w:rsidRPr="005D2724" w:rsidTr="001D2F46">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5D2724" w:rsidRDefault="006C2FA0" w:rsidP="006C2FA0">
            <w:pPr>
              <w:spacing w:line="360" w:lineRule="auto"/>
              <w:rPr>
                <w:rFonts w:ascii="Arial" w:hAnsi="Arial" w:cs="Arial"/>
                <w:color w:val="auto"/>
                <w:sz w:val="24"/>
                <w:szCs w:val="24"/>
              </w:rPr>
            </w:pPr>
            <w:r w:rsidRPr="005D2724">
              <w:rPr>
                <w:rFonts w:ascii="Arial" w:hAnsi="Arial" w:cs="Arial"/>
                <w:b/>
                <w:bCs/>
                <w:color w:val="auto"/>
                <w:sz w:val="24"/>
                <w:szCs w:val="24"/>
              </w:rPr>
              <w:t>Lp.</w:t>
            </w:r>
          </w:p>
        </w:tc>
        <w:tc>
          <w:tcPr>
            <w:tcW w:w="4308"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5D2724" w:rsidRDefault="006C2FA0" w:rsidP="006C2FA0">
            <w:pPr>
              <w:spacing w:line="360" w:lineRule="auto"/>
              <w:rPr>
                <w:rFonts w:ascii="Arial" w:hAnsi="Arial" w:cs="Arial"/>
                <w:color w:val="auto"/>
                <w:sz w:val="24"/>
                <w:szCs w:val="24"/>
              </w:rPr>
            </w:pPr>
            <w:r w:rsidRPr="005D2724">
              <w:rPr>
                <w:rFonts w:ascii="Arial" w:hAnsi="Arial" w:cs="Arial"/>
                <w:b/>
                <w:bCs/>
                <w:color w:val="auto"/>
                <w:sz w:val="24"/>
                <w:szCs w:val="24"/>
              </w:rPr>
              <w:t>Rok</w:t>
            </w:r>
          </w:p>
        </w:tc>
        <w:tc>
          <w:tcPr>
            <w:tcW w:w="4309" w:type="dxa"/>
            <w:tcBorders>
              <w:top w:val="single" w:sz="2" w:space="0" w:color="000000"/>
              <w:left w:val="single" w:sz="4" w:space="0" w:color="000000"/>
              <w:bottom w:val="single" w:sz="2" w:space="0" w:color="000000"/>
              <w:right w:val="single" w:sz="4" w:space="0" w:color="000000"/>
            </w:tcBorders>
            <w:tcMar>
              <w:left w:w="20" w:type="dxa"/>
              <w:right w:w="20" w:type="dxa"/>
            </w:tcMar>
          </w:tcPr>
          <w:p w:rsidR="006C2FA0" w:rsidRPr="005D2724" w:rsidRDefault="006C2FA0" w:rsidP="006C2FA0">
            <w:pPr>
              <w:spacing w:line="360" w:lineRule="auto"/>
              <w:rPr>
                <w:rFonts w:ascii="Arial" w:hAnsi="Arial" w:cs="Arial"/>
                <w:color w:val="auto"/>
                <w:sz w:val="24"/>
                <w:szCs w:val="24"/>
              </w:rPr>
            </w:pPr>
            <w:r w:rsidRPr="005D2724">
              <w:rPr>
                <w:rFonts w:ascii="Arial" w:hAnsi="Arial" w:cs="Arial"/>
                <w:b/>
                <w:bCs/>
                <w:color w:val="auto"/>
                <w:sz w:val="24"/>
                <w:szCs w:val="24"/>
              </w:rPr>
              <w:t>Wysokość środków (w zł)</w:t>
            </w:r>
          </w:p>
        </w:tc>
      </w:tr>
      <w:tr w:rsidR="005D2724" w:rsidRPr="005D2724" w:rsidTr="001D2F46">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A315CA" w:rsidRPr="005D2724" w:rsidRDefault="00A315CA" w:rsidP="00A315CA">
            <w:pPr>
              <w:numPr>
                <w:ilvl w:val="0"/>
                <w:numId w:val="17"/>
              </w:numPr>
              <w:spacing w:line="360" w:lineRule="auto"/>
              <w:jc w:val="right"/>
              <w:rPr>
                <w:rFonts w:ascii="Arial" w:hAnsi="Arial" w:cs="Arial"/>
                <w:bCs/>
                <w:color w:val="auto"/>
                <w:sz w:val="24"/>
                <w:szCs w:val="24"/>
              </w:rPr>
            </w:pPr>
          </w:p>
        </w:tc>
        <w:tc>
          <w:tcPr>
            <w:tcW w:w="4308" w:type="dxa"/>
            <w:tcBorders>
              <w:top w:val="single" w:sz="2" w:space="0" w:color="000000"/>
              <w:left w:val="single" w:sz="4" w:space="0" w:color="000000"/>
              <w:bottom w:val="single" w:sz="2" w:space="0" w:color="000000"/>
              <w:right w:val="single" w:sz="4" w:space="0" w:color="000000"/>
            </w:tcBorders>
            <w:tcMar>
              <w:left w:w="20" w:type="dxa"/>
              <w:right w:w="20" w:type="dxa"/>
            </w:tcMar>
          </w:tcPr>
          <w:p w:rsidR="00A315CA" w:rsidRPr="005D2724" w:rsidRDefault="00A315CA" w:rsidP="006C2FA0">
            <w:pPr>
              <w:spacing w:line="360" w:lineRule="auto"/>
              <w:rPr>
                <w:rFonts w:ascii="Arial" w:hAnsi="Arial" w:cs="Arial"/>
                <w:bCs/>
                <w:color w:val="auto"/>
                <w:sz w:val="24"/>
                <w:szCs w:val="24"/>
              </w:rPr>
            </w:pPr>
            <w:r w:rsidRPr="005D2724">
              <w:rPr>
                <w:rFonts w:ascii="Arial" w:hAnsi="Arial" w:cs="Arial"/>
                <w:bCs/>
                <w:color w:val="auto"/>
                <w:sz w:val="24"/>
                <w:szCs w:val="24"/>
              </w:rPr>
              <w:t>2026</w:t>
            </w:r>
          </w:p>
        </w:tc>
        <w:tc>
          <w:tcPr>
            <w:tcW w:w="4309" w:type="dxa"/>
            <w:tcBorders>
              <w:top w:val="single" w:sz="2" w:space="0" w:color="000000"/>
              <w:left w:val="single" w:sz="4" w:space="0" w:color="000000"/>
              <w:bottom w:val="single" w:sz="2" w:space="0" w:color="000000"/>
              <w:right w:val="single" w:sz="4" w:space="0" w:color="000000"/>
            </w:tcBorders>
            <w:tcMar>
              <w:left w:w="20" w:type="dxa"/>
              <w:right w:w="20" w:type="dxa"/>
            </w:tcMar>
          </w:tcPr>
          <w:p w:rsidR="00A315CA" w:rsidRPr="005D2724" w:rsidRDefault="00A82256" w:rsidP="006C2FA0">
            <w:pPr>
              <w:spacing w:line="360" w:lineRule="auto"/>
              <w:rPr>
                <w:rFonts w:ascii="Arial" w:hAnsi="Arial" w:cs="Arial"/>
                <w:bCs/>
                <w:color w:val="auto"/>
                <w:sz w:val="24"/>
                <w:szCs w:val="24"/>
              </w:rPr>
            </w:pPr>
            <w:r w:rsidRPr="005D2724">
              <w:rPr>
                <w:rFonts w:ascii="Arial" w:hAnsi="Arial" w:cs="Arial"/>
                <w:bCs/>
                <w:color w:val="auto"/>
                <w:sz w:val="24"/>
                <w:szCs w:val="24"/>
              </w:rPr>
              <w:t>0,00</w:t>
            </w:r>
          </w:p>
        </w:tc>
      </w:tr>
      <w:tr w:rsidR="005D2724" w:rsidRPr="005D2724" w:rsidTr="001D2F46">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37794D" w:rsidRPr="005D2724" w:rsidRDefault="0037794D" w:rsidP="00E300E2">
            <w:pPr>
              <w:numPr>
                <w:ilvl w:val="0"/>
                <w:numId w:val="17"/>
              </w:numPr>
              <w:spacing w:line="360" w:lineRule="auto"/>
              <w:jc w:val="right"/>
              <w:rPr>
                <w:rFonts w:ascii="Arial" w:hAnsi="Arial" w:cs="Arial"/>
                <w:color w:val="auto"/>
                <w:sz w:val="24"/>
                <w:szCs w:val="24"/>
              </w:rPr>
            </w:pPr>
          </w:p>
        </w:tc>
        <w:tc>
          <w:tcPr>
            <w:tcW w:w="4308" w:type="dxa"/>
            <w:tcBorders>
              <w:top w:val="single" w:sz="2" w:space="0" w:color="000000"/>
              <w:left w:val="single" w:sz="4" w:space="0" w:color="000000"/>
              <w:bottom w:val="single" w:sz="2" w:space="0" w:color="000000"/>
              <w:right w:val="single" w:sz="4" w:space="0" w:color="000000"/>
            </w:tcBorders>
            <w:tcMar>
              <w:left w:w="20" w:type="dxa"/>
              <w:right w:w="20" w:type="dxa"/>
            </w:tcMar>
          </w:tcPr>
          <w:p w:rsidR="0037794D" w:rsidRPr="005D2724" w:rsidRDefault="0037794D" w:rsidP="00ED1C3F">
            <w:pPr>
              <w:spacing w:after="40"/>
              <w:rPr>
                <w:rFonts w:ascii="Arial" w:hAnsi="Arial" w:cs="Arial"/>
                <w:color w:val="auto"/>
                <w:sz w:val="24"/>
                <w:szCs w:val="24"/>
              </w:rPr>
            </w:pPr>
            <w:r w:rsidRPr="005D2724">
              <w:rPr>
                <w:rFonts w:ascii="Arial" w:hAnsi="Arial" w:cs="Arial"/>
                <w:color w:val="auto"/>
                <w:sz w:val="24"/>
                <w:szCs w:val="24"/>
              </w:rPr>
              <w:t>202</w:t>
            </w:r>
            <w:r w:rsidR="00FE1D9E" w:rsidRPr="005D2724">
              <w:rPr>
                <w:rFonts w:ascii="Arial" w:hAnsi="Arial" w:cs="Arial"/>
                <w:color w:val="auto"/>
                <w:sz w:val="24"/>
                <w:szCs w:val="24"/>
              </w:rPr>
              <w:t>5</w:t>
            </w:r>
          </w:p>
        </w:tc>
        <w:tc>
          <w:tcPr>
            <w:tcW w:w="4309" w:type="dxa"/>
            <w:tcBorders>
              <w:top w:val="single" w:sz="2" w:space="0" w:color="000000"/>
              <w:left w:val="single" w:sz="4" w:space="0" w:color="000000"/>
              <w:bottom w:val="single" w:sz="2" w:space="0" w:color="000000"/>
              <w:right w:val="single" w:sz="4" w:space="0" w:color="000000"/>
            </w:tcBorders>
            <w:tcMar>
              <w:left w:w="20" w:type="dxa"/>
              <w:right w:w="20" w:type="dxa"/>
            </w:tcMar>
          </w:tcPr>
          <w:p w:rsidR="0037794D" w:rsidRPr="005D2724" w:rsidRDefault="00A82256" w:rsidP="00ED1C3F">
            <w:pPr>
              <w:spacing w:after="40"/>
              <w:rPr>
                <w:rFonts w:ascii="Arial" w:hAnsi="Arial" w:cs="Arial"/>
                <w:color w:val="auto"/>
                <w:sz w:val="24"/>
                <w:szCs w:val="24"/>
              </w:rPr>
            </w:pPr>
            <w:r w:rsidRPr="005D2724">
              <w:rPr>
                <w:rFonts w:ascii="Arial" w:hAnsi="Arial" w:cs="Arial"/>
                <w:color w:val="auto"/>
                <w:sz w:val="24"/>
                <w:szCs w:val="24"/>
              </w:rPr>
              <w:t>0,00</w:t>
            </w:r>
          </w:p>
        </w:tc>
      </w:tr>
    </w:tbl>
    <w:p w:rsidR="006C2FA0" w:rsidRPr="005D2724" w:rsidRDefault="006C2FA0" w:rsidP="006C2FA0">
      <w:pPr>
        <w:pStyle w:val="Nagwek2"/>
        <w:rPr>
          <w:rFonts w:ascii="Arial" w:hAnsi="Arial" w:cs="Arial"/>
          <w:i w:val="0"/>
          <w:color w:val="auto"/>
          <w:sz w:val="24"/>
          <w:szCs w:val="24"/>
        </w:rPr>
      </w:pPr>
      <w:r w:rsidRPr="005D2724">
        <w:rPr>
          <w:rFonts w:ascii="Arial" w:hAnsi="Arial" w:cs="Arial"/>
          <w:i w:val="0"/>
          <w:color w:val="auto"/>
          <w:sz w:val="24"/>
          <w:szCs w:val="24"/>
        </w:rPr>
        <w:t>14. Informacje dodatkowe.</w:t>
      </w:r>
    </w:p>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Informacji o konkursie udzielają:</w:t>
      </w:r>
    </w:p>
    <w:p w:rsidR="00BF0D3C" w:rsidRPr="005D2724" w:rsidRDefault="006C2FA0" w:rsidP="00BF0D3C">
      <w:pPr>
        <w:spacing w:line="360" w:lineRule="auto"/>
        <w:rPr>
          <w:rFonts w:ascii="Arial" w:hAnsi="Arial" w:cs="Arial"/>
          <w:color w:val="auto"/>
          <w:sz w:val="24"/>
          <w:szCs w:val="24"/>
        </w:rPr>
      </w:pPr>
      <w:r w:rsidRPr="005D2724">
        <w:rPr>
          <w:rFonts w:ascii="Arial" w:hAnsi="Arial" w:cs="Arial"/>
          <w:color w:val="auto"/>
          <w:sz w:val="24"/>
          <w:szCs w:val="24"/>
        </w:rPr>
        <w:t>- pod względem formalnym </w:t>
      </w:r>
      <w:r w:rsidRPr="005D2724">
        <w:rPr>
          <w:rFonts w:ascii="Arial" w:hAnsi="Arial" w:cs="Arial"/>
          <w:i/>
          <w:iCs/>
          <w:color w:val="auto"/>
          <w:sz w:val="24"/>
          <w:szCs w:val="24"/>
        </w:rPr>
        <w:t>(Wydział/Biuro, imię i nazwisko, tel., adres e-mail):</w:t>
      </w:r>
      <w:r w:rsidRPr="005D2724">
        <w:rPr>
          <w:rFonts w:ascii="Arial" w:hAnsi="Arial" w:cs="Arial"/>
          <w:color w:val="auto"/>
          <w:sz w:val="24"/>
          <w:szCs w:val="24"/>
        </w:rPr>
        <w:t> </w:t>
      </w:r>
      <w:r w:rsidR="00960E3F" w:rsidRPr="005D2724">
        <w:rPr>
          <w:rFonts w:ascii="Arial" w:hAnsi="Arial" w:cs="Arial"/>
          <w:color w:val="auto"/>
          <w:sz w:val="24"/>
          <w:szCs w:val="24"/>
        </w:rPr>
        <w:t>Biuro Współpracy z Organizacjami Pozarządowymi</w:t>
      </w:r>
      <w:r w:rsidR="00BF0D3C" w:rsidRPr="005D2724">
        <w:rPr>
          <w:rFonts w:ascii="Arial" w:hAnsi="Arial" w:cs="Arial"/>
          <w:color w:val="auto"/>
          <w:sz w:val="24"/>
          <w:szCs w:val="24"/>
        </w:rPr>
        <w:t xml:space="preserve">, Ilona Krupecka, tel.: 91 424 51 07, e-mail: </w:t>
      </w:r>
      <w:hyperlink r:id="rId8" w:history="1">
        <w:r w:rsidR="00BF0D3C" w:rsidRPr="005D2724">
          <w:rPr>
            <w:rStyle w:val="Hipercze"/>
            <w:rFonts w:ascii="Arial" w:hAnsi="Arial" w:cs="Arial"/>
            <w:color w:val="auto"/>
            <w:sz w:val="24"/>
            <w:szCs w:val="24"/>
          </w:rPr>
          <w:t>ikrupec@um.szczecin.pl</w:t>
        </w:r>
      </w:hyperlink>
      <w:r w:rsidR="00BF0D3C" w:rsidRPr="005D2724">
        <w:rPr>
          <w:rFonts w:ascii="Arial" w:hAnsi="Arial" w:cs="Arial"/>
          <w:color w:val="auto"/>
          <w:sz w:val="24"/>
          <w:szCs w:val="24"/>
        </w:rPr>
        <w:t xml:space="preserve"> </w:t>
      </w:r>
    </w:p>
    <w:p w:rsidR="006C2FA0" w:rsidRPr="005D2724" w:rsidRDefault="006C2FA0" w:rsidP="006C2FA0">
      <w:pPr>
        <w:spacing w:line="360" w:lineRule="auto"/>
        <w:rPr>
          <w:rFonts w:ascii="Arial" w:hAnsi="Arial" w:cs="Arial"/>
          <w:color w:val="auto"/>
          <w:sz w:val="24"/>
          <w:szCs w:val="24"/>
        </w:rPr>
      </w:pPr>
      <w:r w:rsidRPr="005D2724">
        <w:rPr>
          <w:rFonts w:ascii="Arial" w:hAnsi="Arial" w:cs="Arial"/>
          <w:color w:val="auto"/>
          <w:sz w:val="24"/>
          <w:szCs w:val="24"/>
        </w:rPr>
        <w:t>- pod względem merytorycznym </w:t>
      </w:r>
      <w:r w:rsidRPr="005D2724">
        <w:rPr>
          <w:rFonts w:ascii="Arial" w:hAnsi="Arial" w:cs="Arial"/>
          <w:i/>
          <w:iCs/>
          <w:color w:val="auto"/>
          <w:sz w:val="24"/>
          <w:szCs w:val="24"/>
        </w:rPr>
        <w:t>(Wydział/Biuro, imię i nazwisko, tel., adres e-mail):</w:t>
      </w:r>
      <w:r w:rsidRPr="005D2724">
        <w:rPr>
          <w:rFonts w:ascii="Arial" w:hAnsi="Arial" w:cs="Arial"/>
          <w:color w:val="auto"/>
          <w:sz w:val="24"/>
          <w:szCs w:val="24"/>
        </w:rPr>
        <w:t xml:space="preserve"> Wydział Sportu, Łukasz Wrzosek, tel.: 914245971, e-mail: </w:t>
      </w:r>
      <w:hyperlink r:id="rId9" w:history="1">
        <w:r w:rsidR="00E300E2" w:rsidRPr="005D2724">
          <w:rPr>
            <w:rStyle w:val="Hipercze"/>
            <w:rFonts w:ascii="Arial" w:hAnsi="Arial" w:cs="Arial"/>
            <w:color w:val="auto"/>
            <w:sz w:val="24"/>
            <w:szCs w:val="24"/>
          </w:rPr>
          <w:t>lwrzosek@um.szczecin.pl</w:t>
        </w:r>
      </w:hyperlink>
      <w:r w:rsidR="00F239EF" w:rsidRPr="005D2724">
        <w:rPr>
          <w:rFonts w:ascii="Arial" w:hAnsi="Arial" w:cs="Arial"/>
          <w:color w:val="auto"/>
          <w:sz w:val="24"/>
          <w:szCs w:val="24"/>
        </w:rPr>
        <w:t xml:space="preserve"> </w:t>
      </w:r>
    </w:p>
    <w:p w:rsidR="00D02726" w:rsidRPr="005D2724" w:rsidRDefault="00D02726" w:rsidP="00D02726">
      <w:pPr>
        <w:pStyle w:val="Nagwek2"/>
        <w:rPr>
          <w:rFonts w:ascii="Arial" w:hAnsi="Arial" w:cs="Arial"/>
          <w:i w:val="0"/>
          <w:color w:val="auto"/>
          <w:sz w:val="24"/>
          <w:szCs w:val="24"/>
        </w:rPr>
      </w:pPr>
      <w:r w:rsidRPr="005D2724">
        <w:rPr>
          <w:rFonts w:ascii="Arial" w:hAnsi="Arial" w:cs="Arial"/>
          <w:i w:val="0"/>
          <w:color w:val="auto"/>
          <w:sz w:val="24"/>
          <w:szCs w:val="24"/>
        </w:rPr>
        <w:t>15. Obowiązek informacyjny.</w:t>
      </w:r>
    </w:p>
    <w:p w:rsidR="009D3400" w:rsidRPr="005D2724" w:rsidRDefault="00D02726" w:rsidP="00960E3F">
      <w:pPr>
        <w:spacing w:after="100" w:line="360" w:lineRule="auto"/>
        <w:rPr>
          <w:rFonts w:ascii="Arial" w:hAnsi="Arial" w:cs="Arial"/>
          <w:color w:val="auto"/>
          <w:sz w:val="24"/>
          <w:szCs w:val="24"/>
        </w:rPr>
      </w:pPr>
      <w:r w:rsidRPr="005D2724">
        <w:rPr>
          <w:rFonts w:ascii="Arial" w:hAnsi="Arial" w:cs="Arial"/>
          <w:color w:val="auto"/>
          <w:sz w:val="24"/>
          <w:szCs w:val="24"/>
        </w:rPr>
        <w:t>Państwa dane osobowe przetwarzane będą w celach, które wynikają z przepisów prawa. Poinformujemy Państwa o każdej sytuacji, która mogłaby naruszać Państwa prawa lub wolności. Szybko się nią zajmiemy, wyciągniemy wnioski i poprawimy sposób postępowania, aby jeszcze lepiej chronić Państwa dane. Jeśli uznają Państwo te działania za niewystarczające, mogą Państwo również złożyć skargę do Prezesa Urzędu Ochrony Danych Osobowych, jeżeli uznają Państwo, że przetwarzanie danych osobowych Państwa  dotyczących narusza RODO. Zgodnie z art. 13,14 i 15 RODO, informujemy, że:</w:t>
      </w:r>
    </w:p>
    <w:p w:rsidR="00D02726" w:rsidRPr="005D272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5D2724">
        <w:rPr>
          <w:rFonts w:ascii="Arial" w:hAnsi="Arial" w:cs="Arial"/>
          <w:b/>
          <w:bCs/>
          <w:sz w:val="24"/>
          <w:szCs w:val="24"/>
        </w:rPr>
        <w:t xml:space="preserve">Administrator danych </w:t>
      </w:r>
    </w:p>
    <w:p w:rsidR="00D02726" w:rsidRPr="005D2724" w:rsidRDefault="00D02726" w:rsidP="00D02726">
      <w:pPr>
        <w:spacing w:after="100" w:line="360" w:lineRule="auto"/>
        <w:rPr>
          <w:rFonts w:ascii="Arial" w:hAnsi="Arial" w:cs="Arial"/>
          <w:color w:val="auto"/>
          <w:sz w:val="24"/>
          <w:szCs w:val="24"/>
        </w:rPr>
      </w:pPr>
      <w:r w:rsidRPr="005D2724">
        <w:rPr>
          <w:rFonts w:ascii="Arial" w:hAnsi="Arial" w:cs="Arial"/>
          <w:color w:val="auto"/>
          <w:sz w:val="24"/>
          <w:szCs w:val="24"/>
        </w:rPr>
        <w:t xml:space="preserve">Administratorem Państwa danych osobowych jest </w:t>
      </w:r>
      <w:r w:rsidRPr="005D2724">
        <w:rPr>
          <w:rFonts w:ascii="Arial" w:hAnsi="Arial" w:cs="Arial"/>
          <w:b/>
          <w:bCs/>
          <w:color w:val="auto"/>
          <w:sz w:val="24"/>
          <w:szCs w:val="24"/>
        </w:rPr>
        <w:t xml:space="preserve">Gmina Miasto Szczecin- Urząd Miasta Szczecin </w:t>
      </w:r>
      <w:r w:rsidRPr="005D2724">
        <w:rPr>
          <w:rFonts w:ascii="Arial" w:hAnsi="Arial" w:cs="Arial"/>
          <w:color w:val="auto"/>
          <w:sz w:val="24"/>
          <w:szCs w:val="24"/>
        </w:rPr>
        <w:t xml:space="preserve">z siedzibą w Szczecinie </w:t>
      </w:r>
      <w:r w:rsidRPr="005D2724">
        <w:rPr>
          <w:rFonts w:ascii="Arial" w:hAnsi="Arial" w:cs="Arial"/>
          <w:b/>
          <w:bCs/>
          <w:color w:val="auto"/>
          <w:sz w:val="24"/>
          <w:szCs w:val="24"/>
        </w:rPr>
        <w:t>pl. Armii Krajowej 1 70-456 Szczecin</w:t>
      </w:r>
      <w:r w:rsidRPr="005D2724">
        <w:rPr>
          <w:rFonts w:ascii="Arial" w:hAnsi="Arial" w:cs="Arial"/>
          <w:color w:val="auto"/>
          <w:sz w:val="24"/>
          <w:szCs w:val="24"/>
        </w:rPr>
        <w:t>.</w:t>
      </w:r>
    </w:p>
    <w:p w:rsidR="00D02726" w:rsidRPr="005D2724" w:rsidRDefault="00D02726" w:rsidP="00D02726">
      <w:pPr>
        <w:spacing w:after="100" w:line="360" w:lineRule="auto"/>
        <w:rPr>
          <w:rFonts w:ascii="Arial" w:hAnsi="Arial" w:cs="Arial"/>
          <w:color w:val="auto"/>
          <w:sz w:val="24"/>
          <w:szCs w:val="24"/>
        </w:rPr>
      </w:pPr>
      <w:r w:rsidRPr="005D2724">
        <w:rPr>
          <w:rFonts w:ascii="Arial" w:hAnsi="Arial" w:cs="Arial"/>
          <w:color w:val="auto"/>
          <w:sz w:val="24"/>
          <w:szCs w:val="24"/>
        </w:rPr>
        <w:t xml:space="preserve">Infolinia urzędu:  </w:t>
      </w:r>
      <w:r w:rsidRPr="005D2724">
        <w:rPr>
          <w:rFonts w:ascii="Arial" w:hAnsi="Arial" w:cs="Arial"/>
          <w:b/>
          <w:bCs/>
          <w:color w:val="auto"/>
          <w:sz w:val="24"/>
          <w:szCs w:val="24"/>
        </w:rPr>
        <w:t>91 424 5000.</w:t>
      </w:r>
    </w:p>
    <w:p w:rsidR="00D02726" w:rsidRPr="005D272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5D2724">
        <w:rPr>
          <w:rFonts w:ascii="Arial" w:hAnsi="Arial" w:cs="Arial"/>
          <w:b/>
          <w:bCs/>
          <w:sz w:val="24"/>
          <w:szCs w:val="24"/>
        </w:rPr>
        <w:lastRenderedPageBreak/>
        <w:t>Inspektor ochrony danych</w:t>
      </w:r>
    </w:p>
    <w:p w:rsidR="00D02726" w:rsidRPr="005D2724" w:rsidRDefault="00D02726" w:rsidP="00D02726">
      <w:pPr>
        <w:spacing w:after="100" w:line="360" w:lineRule="auto"/>
        <w:rPr>
          <w:rFonts w:ascii="Arial" w:hAnsi="Arial" w:cs="Arial"/>
          <w:color w:val="auto"/>
          <w:sz w:val="24"/>
          <w:szCs w:val="24"/>
        </w:rPr>
      </w:pPr>
      <w:r w:rsidRPr="005D2724">
        <w:rPr>
          <w:rFonts w:ascii="Arial" w:hAnsi="Arial" w:cs="Arial"/>
          <w:color w:val="auto"/>
          <w:sz w:val="24"/>
          <w:szCs w:val="24"/>
        </w:rPr>
        <w:t xml:space="preserve">Administrator wyznaczył Inspektora Ochrony Danych (IOD). Jeśli mają Państwo pytania dotyczące sposobu i zakresu przetwarzania Państwa danych osobowych w zakresie działania Urzędu Miasta w Szczecinie, a także przysługujących Państwu  uprawnień, mogą Państwo skontaktować się z IOD poprzez email </w:t>
      </w:r>
      <w:hyperlink r:id="rId10" w:history="1">
        <w:r w:rsidRPr="005D2724">
          <w:rPr>
            <w:rStyle w:val="Hipercze"/>
            <w:rFonts w:ascii="Arial" w:hAnsi="Arial" w:cs="Arial"/>
            <w:color w:val="auto"/>
            <w:sz w:val="24"/>
            <w:szCs w:val="24"/>
          </w:rPr>
          <w:t>iod@um.szczecin.pl</w:t>
        </w:r>
      </w:hyperlink>
      <w:r w:rsidRPr="005D2724">
        <w:rPr>
          <w:rFonts w:ascii="Arial" w:hAnsi="Arial" w:cs="Arial"/>
          <w:color w:val="auto"/>
          <w:sz w:val="24"/>
          <w:szCs w:val="24"/>
        </w:rPr>
        <w:t>. Do kompetencji IOD nie należy uczestniczenie w załatwianiu innych spraw. Aby zasięgnąć informacji nie dotyczącej przetwarzania danych osobowych, należy skontaktować się z Wydziałem/Biurem/Jednostką odpowiedzialną za niniejszy otwarty konkurs ofert.</w:t>
      </w:r>
    </w:p>
    <w:p w:rsidR="00D02726" w:rsidRPr="005D272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5D2724">
        <w:rPr>
          <w:rFonts w:ascii="Arial" w:hAnsi="Arial" w:cs="Arial"/>
          <w:b/>
          <w:bCs/>
          <w:sz w:val="24"/>
          <w:szCs w:val="24"/>
        </w:rPr>
        <w:t xml:space="preserve">Cel przetwarzania danych i podstawa prawna przetwarzania </w:t>
      </w:r>
    </w:p>
    <w:p w:rsidR="00D02726" w:rsidRPr="005D2724" w:rsidRDefault="00D02726" w:rsidP="00D02726">
      <w:pPr>
        <w:spacing w:after="100" w:line="360" w:lineRule="auto"/>
        <w:rPr>
          <w:rFonts w:ascii="Arial" w:hAnsi="Arial" w:cs="Arial"/>
          <w:color w:val="auto"/>
          <w:sz w:val="24"/>
          <w:szCs w:val="24"/>
        </w:rPr>
      </w:pPr>
      <w:r w:rsidRPr="005D2724">
        <w:rPr>
          <w:rFonts w:ascii="Arial" w:hAnsi="Arial" w:cs="Arial"/>
          <w:color w:val="auto"/>
          <w:sz w:val="24"/>
          <w:szCs w:val="24"/>
        </w:rPr>
        <w:t>Państwa dane osobowe przetwarzane będą na podstawie art. 6 ust. 1 lit. c i lit. e RODO w celu związanym z postępowaniem tj. zleceniem realizacji zadania publicznego organizacji prowadzącej działalność pożytku publicznego prowadzonym w trybie niniejszego otwartego konkursu ofert. Konkurs jest organizowany na podstawie art. 11 ust. 2 ustawy z dnia 24 kwietnia 2003 r. o działalności pożytku publicznego i o wolontariacie (Dz.U. z 2020 r. poz. 1057 ze zm.). Bezpośredni cel przetwarzania to umożliwienie kontaktu z osobą wskazaną przez oferenta jako osobą właściwą do składania wyjaśnień związanych ze złożoną ofertą. Podanie danych osobowych osób upoważnionych do reprezentowania oferenta, osób, które będą realizować zadania związane z realizacją zadania oraz osób wyznaczonych do kontaktu w sprawach oferty jest dobrowolne, jednak niezbędne w celu przeprowadzenia otwartego konkursu ofert, oceny ofert i wyboru podmiotu, z którym zostanie podpisana umowa.</w:t>
      </w:r>
    </w:p>
    <w:p w:rsidR="00D02726" w:rsidRPr="005D272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5D2724">
        <w:rPr>
          <w:rFonts w:ascii="Arial" w:hAnsi="Arial" w:cs="Arial"/>
          <w:b/>
          <w:bCs/>
          <w:sz w:val="24"/>
          <w:szCs w:val="24"/>
        </w:rPr>
        <w:t>Okres przechowywania danych</w:t>
      </w:r>
    </w:p>
    <w:p w:rsidR="00D02726" w:rsidRPr="005D2724" w:rsidRDefault="00D02726" w:rsidP="00D02726">
      <w:pPr>
        <w:spacing w:after="100" w:line="360" w:lineRule="auto"/>
        <w:rPr>
          <w:rFonts w:ascii="Arial" w:hAnsi="Arial" w:cs="Arial"/>
          <w:color w:val="auto"/>
          <w:sz w:val="24"/>
          <w:szCs w:val="24"/>
        </w:rPr>
      </w:pPr>
      <w:r w:rsidRPr="005D2724">
        <w:rPr>
          <w:rFonts w:ascii="Arial" w:hAnsi="Arial" w:cs="Arial"/>
          <w:color w:val="auto"/>
          <w:sz w:val="24"/>
          <w:szCs w:val="24"/>
        </w:rPr>
        <w:t>Dane osobowe osób fizycznych wskazanych przez oferenta w dokumentacji konkursowej będą przechowywane w formie papierowej lub elektronicznej przez okres niezbędny do przeprowadzenia otwartego konkursu ofert, a następnie archiwizowane zgodnie z obowiązującymi przepisami prawa.</w:t>
      </w:r>
    </w:p>
    <w:p w:rsidR="00D02726" w:rsidRPr="005D272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5D2724">
        <w:rPr>
          <w:rFonts w:ascii="Arial" w:hAnsi="Arial" w:cs="Arial"/>
          <w:b/>
          <w:bCs/>
          <w:sz w:val="24"/>
          <w:szCs w:val="24"/>
        </w:rPr>
        <w:t>Odbiorcy danych</w:t>
      </w:r>
    </w:p>
    <w:p w:rsidR="00D02726" w:rsidRPr="005D2724" w:rsidRDefault="00D02726" w:rsidP="00D02726">
      <w:pPr>
        <w:spacing w:after="100" w:line="360" w:lineRule="auto"/>
        <w:rPr>
          <w:rFonts w:ascii="Arial" w:hAnsi="Arial" w:cs="Arial"/>
          <w:color w:val="auto"/>
          <w:sz w:val="24"/>
          <w:szCs w:val="24"/>
        </w:rPr>
      </w:pPr>
      <w:r w:rsidRPr="005D2724">
        <w:rPr>
          <w:rFonts w:ascii="Arial" w:hAnsi="Arial" w:cs="Arial"/>
          <w:color w:val="auto"/>
          <w:sz w:val="24"/>
          <w:szCs w:val="24"/>
        </w:rPr>
        <w:t>Odbiorcami Państwa danych osobowych mogą być podmioty uprawnione na podstawie przepisów prawa:</w:t>
      </w:r>
    </w:p>
    <w:p w:rsidR="00D02726" w:rsidRPr="005D2724" w:rsidRDefault="00D02726" w:rsidP="00D02726">
      <w:pPr>
        <w:numPr>
          <w:ilvl w:val="0"/>
          <w:numId w:val="28"/>
        </w:numPr>
        <w:spacing w:line="360" w:lineRule="auto"/>
        <w:rPr>
          <w:rFonts w:ascii="Arial" w:hAnsi="Arial" w:cs="Arial"/>
          <w:color w:val="auto"/>
          <w:sz w:val="24"/>
          <w:szCs w:val="24"/>
        </w:rPr>
      </w:pPr>
      <w:r w:rsidRPr="005D2724">
        <w:rPr>
          <w:rFonts w:ascii="Arial" w:hAnsi="Arial" w:cs="Arial"/>
          <w:color w:val="auto"/>
          <w:sz w:val="24"/>
          <w:szCs w:val="24"/>
        </w:rPr>
        <w:lastRenderedPageBreak/>
        <w:t xml:space="preserve">podmiot, z którym zawarta została umowa powierzenia przetwarzania danych, tj. </w:t>
      </w:r>
      <w:proofErr w:type="spellStart"/>
      <w:r w:rsidRPr="005D2724">
        <w:rPr>
          <w:rFonts w:ascii="Arial" w:hAnsi="Arial" w:cs="Arial"/>
          <w:color w:val="auto"/>
          <w:sz w:val="24"/>
          <w:szCs w:val="24"/>
        </w:rPr>
        <w:t>Witkac</w:t>
      </w:r>
      <w:proofErr w:type="spellEnd"/>
      <w:r w:rsidRPr="005D2724">
        <w:rPr>
          <w:rFonts w:ascii="Arial" w:hAnsi="Arial" w:cs="Arial"/>
          <w:color w:val="auto"/>
          <w:sz w:val="24"/>
          <w:szCs w:val="24"/>
        </w:rPr>
        <w:t xml:space="preserve"> Sp. z o.o.,</w:t>
      </w:r>
    </w:p>
    <w:p w:rsidR="00D02726" w:rsidRPr="005D2724" w:rsidRDefault="00D02726" w:rsidP="00D02726">
      <w:pPr>
        <w:numPr>
          <w:ilvl w:val="0"/>
          <w:numId w:val="28"/>
        </w:numPr>
        <w:spacing w:after="100" w:line="360" w:lineRule="auto"/>
        <w:rPr>
          <w:rFonts w:ascii="Arial" w:hAnsi="Arial" w:cs="Arial"/>
          <w:color w:val="auto"/>
          <w:sz w:val="24"/>
          <w:szCs w:val="24"/>
        </w:rPr>
      </w:pPr>
      <w:r w:rsidRPr="005D2724">
        <w:rPr>
          <w:rFonts w:ascii="Arial" w:hAnsi="Arial" w:cs="Arial"/>
          <w:color w:val="auto"/>
          <w:sz w:val="24"/>
          <w:szCs w:val="24"/>
        </w:rPr>
        <w:t>członkowie Komisji konkursowej, która zostanie powołana przez Administratora w celu wyboru najkorzystniejszej oferty po upływie terminu składania ofert.</w:t>
      </w:r>
    </w:p>
    <w:p w:rsidR="00D02726" w:rsidRPr="005D272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5D2724">
        <w:rPr>
          <w:rFonts w:ascii="Arial" w:hAnsi="Arial" w:cs="Arial"/>
          <w:b/>
          <w:bCs/>
          <w:sz w:val="24"/>
          <w:szCs w:val="24"/>
        </w:rPr>
        <w:t>Państwa prawa</w:t>
      </w:r>
    </w:p>
    <w:p w:rsidR="00D02726" w:rsidRPr="005D2724" w:rsidRDefault="00D02726" w:rsidP="00D02726">
      <w:pPr>
        <w:spacing w:after="100" w:line="360" w:lineRule="auto"/>
        <w:rPr>
          <w:rFonts w:ascii="Arial" w:hAnsi="Arial" w:cs="Arial"/>
          <w:color w:val="auto"/>
          <w:sz w:val="24"/>
          <w:szCs w:val="24"/>
        </w:rPr>
      </w:pPr>
      <w:r w:rsidRPr="005D2724">
        <w:rPr>
          <w:rFonts w:ascii="Arial" w:hAnsi="Arial" w:cs="Arial"/>
          <w:color w:val="auto"/>
          <w:sz w:val="24"/>
          <w:szCs w:val="24"/>
        </w:rPr>
        <w:t>Osobie fizycznej, której dane dotyczą, przysługuje prawo do żądania od administratora dostępu do danych osobowych, do ich sprostowania lub ograniczenia przetwarzania, prawo do sprzeciwu - na zasadach określonych w RODO oraz w innych obowiązujących w tym zakresie przepisów prawa.</w:t>
      </w:r>
    </w:p>
    <w:p w:rsidR="00D02726" w:rsidRPr="005D2724" w:rsidRDefault="00D02726" w:rsidP="00D02726">
      <w:pPr>
        <w:pStyle w:val="Akapitzlist"/>
        <w:numPr>
          <w:ilvl w:val="0"/>
          <w:numId w:val="29"/>
        </w:numPr>
        <w:autoSpaceDE w:val="0"/>
        <w:autoSpaceDN w:val="0"/>
        <w:adjustRightInd w:val="0"/>
        <w:spacing w:after="100" w:line="360" w:lineRule="auto"/>
        <w:rPr>
          <w:rFonts w:ascii="Arial" w:hAnsi="Arial" w:cs="Arial"/>
          <w:sz w:val="24"/>
          <w:szCs w:val="24"/>
        </w:rPr>
      </w:pPr>
      <w:r w:rsidRPr="005D2724">
        <w:rPr>
          <w:rFonts w:ascii="Arial" w:hAnsi="Arial" w:cs="Arial"/>
          <w:b/>
          <w:bCs/>
          <w:sz w:val="24"/>
          <w:szCs w:val="24"/>
        </w:rPr>
        <w:t>Źródło danych</w:t>
      </w:r>
    </w:p>
    <w:p w:rsidR="006C2FA0" w:rsidRPr="005D2724" w:rsidRDefault="00D02726" w:rsidP="00D02726">
      <w:pPr>
        <w:spacing w:after="100" w:line="360" w:lineRule="auto"/>
        <w:rPr>
          <w:rFonts w:ascii="Arial" w:hAnsi="Arial" w:cs="Arial"/>
          <w:color w:val="auto"/>
          <w:sz w:val="24"/>
          <w:szCs w:val="24"/>
        </w:rPr>
      </w:pPr>
      <w:r w:rsidRPr="005D2724">
        <w:rPr>
          <w:rFonts w:ascii="Arial" w:hAnsi="Arial" w:cs="Arial"/>
          <w:color w:val="auto"/>
          <w:sz w:val="24"/>
          <w:szCs w:val="24"/>
        </w:rPr>
        <w:t>Źródłem pozyskanych przez Administratora Państwa danych osobowych jest złożona oferta realizacji zadania publicznego.</w:t>
      </w:r>
    </w:p>
    <w:sectPr w:rsidR="006C2FA0" w:rsidRPr="005D2724" w:rsidSect="005738DB">
      <w:footerReference w:type="even" r:id="rId11"/>
      <w:footerReference w:type="default" r:id="rId12"/>
      <w:pgSz w:w="11906" w:h="16838"/>
      <w:pgMar w:top="1417" w:right="1417" w:bottom="1134" w:left="1417"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378A" w:rsidRDefault="0088378A">
      <w:r>
        <w:separator/>
      </w:r>
    </w:p>
  </w:endnote>
  <w:endnote w:type="continuationSeparator" w:id="0">
    <w:p w:rsidR="0088378A" w:rsidRDefault="00883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1DF2" w:rsidRPr="00491DF2" w:rsidRDefault="00491DF2" w:rsidP="00491DF2">
    <w:pPr>
      <w:pStyle w:val="Stopka"/>
      <w:jc w:val="right"/>
      <w:rPr>
        <w:sz w:val="24"/>
        <w:szCs w:val="24"/>
      </w:rPr>
    </w:pPr>
    <w:r w:rsidRPr="00491DF2">
      <w:rPr>
        <w:sz w:val="24"/>
        <w:szCs w:val="24"/>
      </w:rPr>
      <w:t xml:space="preserve">Wygenerowano w </w:t>
    </w:r>
    <w:r w:rsidRPr="00491DF2">
      <w:rPr>
        <w:b/>
        <w:bCs/>
        <w:color w:val="910000"/>
        <w:sz w:val="24"/>
        <w:szCs w:val="24"/>
      </w:rPr>
      <w:t>Witkac.pl</w:t>
    </w:r>
    <w:r w:rsidRPr="00491DF2">
      <w:rPr>
        <w:sz w:val="24"/>
        <w:szCs w:val="24"/>
      </w:rPr>
      <w:t xml:space="preserve">, Strona: </w:t>
    </w:r>
    <w:r w:rsidRPr="00491DF2">
      <w:rPr>
        <w:sz w:val="24"/>
        <w:szCs w:val="24"/>
      </w:rPr>
      <w:fldChar w:fldCharType="begin"/>
    </w:r>
    <w:r w:rsidRPr="00491DF2">
      <w:rPr>
        <w:sz w:val="24"/>
        <w:szCs w:val="24"/>
      </w:rPr>
      <w:instrText>PAGE</w:instrText>
    </w:r>
    <w:r w:rsidRPr="00491DF2">
      <w:rPr>
        <w:sz w:val="24"/>
        <w:szCs w:val="24"/>
      </w:rPr>
      <w:fldChar w:fldCharType="separate"/>
    </w:r>
    <w:r>
      <w:rPr>
        <w:sz w:val="24"/>
        <w:szCs w:val="24"/>
      </w:rPr>
      <w:t>17</w:t>
    </w:r>
    <w:r w:rsidRPr="00491DF2">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1DF2" w:rsidRPr="00491DF2" w:rsidRDefault="00491DF2" w:rsidP="00491DF2">
    <w:pPr>
      <w:pStyle w:val="Stopka"/>
      <w:jc w:val="right"/>
      <w:rPr>
        <w:sz w:val="24"/>
        <w:szCs w:val="24"/>
      </w:rPr>
    </w:pPr>
    <w:r w:rsidRPr="00491DF2">
      <w:rPr>
        <w:sz w:val="24"/>
        <w:szCs w:val="24"/>
      </w:rPr>
      <w:t xml:space="preserve">Wygenerowano w </w:t>
    </w:r>
    <w:r w:rsidRPr="00491DF2">
      <w:rPr>
        <w:b/>
        <w:bCs/>
        <w:color w:val="910000"/>
        <w:sz w:val="24"/>
        <w:szCs w:val="24"/>
      </w:rPr>
      <w:t>Witkac.pl</w:t>
    </w:r>
    <w:r w:rsidRPr="00491DF2">
      <w:rPr>
        <w:sz w:val="24"/>
        <w:szCs w:val="24"/>
      </w:rPr>
      <w:t xml:space="preserve">, Strona: </w:t>
    </w:r>
    <w:r w:rsidRPr="00491DF2">
      <w:rPr>
        <w:sz w:val="24"/>
        <w:szCs w:val="24"/>
      </w:rPr>
      <w:fldChar w:fldCharType="begin"/>
    </w:r>
    <w:r w:rsidRPr="00491DF2">
      <w:rPr>
        <w:sz w:val="24"/>
        <w:szCs w:val="24"/>
      </w:rPr>
      <w:instrText>PAGE</w:instrText>
    </w:r>
    <w:r w:rsidRPr="00491DF2">
      <w:rPr>
        <w:sz w:val="24"/>
        <w:szCs w:val="24"/>
      </w:rPr>
      <w:fldChar w:fldCharType="separate"/>
    </w:r>
    <w:r>
      <w:rPr>
        <w:sz w:val="24"/>
        <w:szCs w:val="24"/>
      </w:rPr>
      <w:t>17</w:t>
    </w:r>
    <w:r w:rsidRPr="00491DF2">
      <w:rPr>
        <w:sz w:val="24"/>
        <w:szCs w:val="24"/>
      </w:rPr>
      <w:fldChar w:fldCharType="end"/>
    </w:r>
  </w:p>
  <w:p w:rsidR="00491DF2" w:rsidRDefault="00491DF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378A" w:rsidRDefault="0088378A">
      <w:r>
        <w:separator/>
      </w:r>
    </w:p>
  </w:footnote>
  <w:footnote w:type="continuationSeparator" w:id="0">
    <w:p w:rsidR="0088378A" w:rsidRDefault="008837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1"/>
      <w:numFmt w:val="decimal"/>
      <w:lvlText w:val="%1)"/>
      <w:lvlJc w:val="left"/>
      <w:rPr>
        <w:rFonts w:cs="Times New Roman"/>
      </w:rPr>
    </w:lvl>
  </w:abstractNum>
  <w:abstractNum w:abstractNumId="1" w15:restartNumberingAfterBreak="0">
    <w:nsid w:val="0000000B"/>
    <w:multiLevelType w:val="singleLevel"/>
    <w:tmpl w:val="00000000"/>
    <w:lvl w:ilvl="0">
      <w:start w:val="1"/>
      <w:numFmt w:val="decimal"/>
      <w:lvlText w:val="%1)"/>
      <w:lvlJc w:val="left"/>
    </w:lvl>
  </w:abstractNum>
  <w:abstractNum w:abstractNumId="2" w15:restartNumberingAfterBreak="0">
    <w:nsid w:val="0000000D"/>
    <w:multiLevelType w:val="singleLevel"/>
    <w:tmpl w:val="00000000"/>
    <w:lvl w:ilvl="0">
      <w:start w:val="1"/>
      <w:numFmt w:val="decimal"/>
      <w:lvlText w:val="%1)"/>
      <w:lvlJc w:val="left"/>
    </w:lvl>
  </w:abstractNum>
  <w:abstractNum w:abstractNumId="3" w15:restartNumberingAfterBreak="0">
    <w:nsid w:val="00000011"/>
    <w:multiLevelType w:val="singleLevel"/>
    <w:tmpl w:val="00000000"/>
    <w:lvl w:ilvl="0">
      <w:start w:val="1"/>
      <w:numFmt w:val="lowerLetter"/>
      <w:lvlText w:val="%1)"/>
      <w:lvlJc w:val="left"/>
      <w:pPr>
        <w:ind w:left="360" w:hanging="360"/>
      </w:pPr>
      <w:rPr>
        <w:rFonts w:cs="Times New Roman"/>
      </w:rPr>
    </w:lvl>
  </w:abstractNum>
  <w:abstractNum w:abstractNumId="4" w15:restartNumberingAfterBreak="0">
    <w:nsid w:val="038778A6"/>
    <w:multiLevelType w:val="hybridMultilevel"/>
    <w:tmpl w:val="6C58E21E"/>
    <w:lvl w:ilvl="0" w:tplc="0415000F">
      <w:start w:val="1"/>
      <w:numFmt w:val="decimal"/>
      <w:lvlText w:val="%1."/>
      <w:lvlJc w:val="left"/>
      <w:pPr>
        <w:ind w:left="360" w:hanging="360"/>
      </w:pPr>
      <w:rPr>
        <w:rFonts w:cs="Times New Roman"/>
      </w:rPr>
    </w:lvl>
    <w:lvl w:ilvl="1" w:tplc="04150015">
      <w:start w:val="1"/>
      <w:numFmt w:val="upperLetter"/>
      <w:lvlText w:val="%2."/>
      <w:lvlJc w:val="left"/>
      <w:pPr>
        <w:ind w:left="1080" w:hanging="360"/>
      </w:pPr>
    </w:lvl>
    <w:lvl w:ilvl="2" w:tplc="04150011">
      <w:start w:val="1"/>
      <w:numFmt w:val="decimal"/>
      <w:lvlText w:val="%3)"/>
      <w:lvlJc w:val="left"/>
      <w:pPr>
        <w:ind w:left="1800" w:hanging="180"/>
      </w:p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 w15:restartNumberingAfterBreak="0">
    <w:nsid w:val="10D87042"/>
    <w:multiLevelType w:val="hybridMultilevel"/>
    <w:tmpl w:val="C55E5778"/>
    <w:lvl w:ilvl="0" w:tplc="851273D4">
      <w:start w:val="1"/>
      <w:numFmt w:val="decimal"/>
      <w:lvlText w:val="%1)"/>
      <w:lvlJc w:val="right"/>
      <w:pPr>
        <w:ind w:left="720" w:hanging="360"/>
      </w:pPr>
      <w:rPr>
        <w:rFonts w:ascii="Arial" w:hAnsi="Arial" w:cs="Arial"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3F41BE"/>
    <w:multiLevelType w:val="hybridMultilevel"/>
    <w:tmpl w:val="C30A06A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927323D"/>
    <w:multiLevelType w:val="hybridMultilevel"/>
    <w:tmpl w:val="3A8C5548"/>
    <w:lvl w:ilvl="0" w:tplc="00000000">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 w15:restartNumberingAfterBreak="0">
    <w:nsid w:val="1D7557A8"/>
    <w:multiLevelType w:val="hybridMultilevel"/>
    <w:tmpl w:val="1F7638FA"/>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23B04CF0"/>
    <w:multiLevelType w:val="hybridMultilevel"/>
    <w:tmpl w:val="A5ECD6D6"/>
    <w:lvl w:ilvl="0" w:tplc="04150017">
      <w:start w:val="1"/>
      <w:numFmt w:val="lowerLetter"/>
      <w:lvlText w:val="%1)"/>
      <w:lvlJc w:val="left"/>
      <w:pPr>
        <w:ind w:left="360" w:hanging="360"/>
      </w:pPr>
      <w:rPr>
        <w:rFonts w:cs="Times New Roman"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 w15:restartNumberingAfterBreak="0">
    <w:nsid w:val="248F493D"/>
    <w:multiLevelType w:val="hybridMultilevel"/>
    <w:tmpl w:val="F4FC08F2"/>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1" w15:restartNumberingAfterBreak="0">
    <w:nsid w:val="2ACB5D03"/>
    <w:multiLevelType w:val="hybridMultilevel"/>
    <w:tmpl w:val="05F27A32"/>
    <w:lvl w:ilvl="0" w:tplc="851273D4">
      <w:start w:val="1"/>
      <w:numFmt w:val="decimal"/>
      <w:lvlText w:val="%1)"/>
      <w:lvlJc w:val="right"/>
      <w:pPr>
        <w:ind w:left="720" w:hanging="360"/>
      </w:pPr>
      <w:rPr>
        <w:rFonts w:ascii="Arial"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E643CF"/>
    <w:multiLevelType w:val="hybridMultilevel"/>
    <w:tmpl w:val="5F14F898"/>
    <w:lvl w:ilvl="0" w:tplc="00000000">
      <w:start w:val="1"/>
      <w:numFmt w:val="lowerLetter"/>
      <w:lvlText w:val="%1)"/>
      <w:lvlJc w:val="left"/>
      <w:pPr>
        <w:ind w:left="360" w:hanging="360"/>
      </w:pPr>
      <w:rPr>
        <w:rFonts w:cs="Times New Roman"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15:restartNumberingAfterBreak="0">
    <w:nsid w:val="37BF57F0"/>
    <w:multiLevelType w:val="hybridMultilevel"/>
    <w:tmpl w:val="C55E5778"/>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 w15:restartNumberingAfterBreak="0">
    <w:nsid w:val="38C404B4"/>
    <w:multiLevelType w:val="hybridMultilevel"/>
    <w:tmpl w:val="9954D7D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F47359D"/>
    <w:multiLevelType w:val="hybridMultilevel"/>
    <w:tmpl w:val="8C807F32"/>
    <w:lvl w:ilvl="0" w:tplc="04150017">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413374B3"/>
    <w:multiLevelType w:val="hybridMultilevel"/>
    <w:tmpl w:val="2962EE30"/>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15:restartNumberingAfterBreak="0">
    <w:nsid w:val="4539501D"/>
    <w:multiLevelType w:val="hybridMultilevel"/>
    <w:tmpl w:val="7B422CE8"/>
    <w:lvl w:ilvl="0" w:tplc="851273D4">
      <w:start w:val="1"/>
      <w:numFmt w:val="decimal"/>
      <w:lvlText w:val="%1)"/>
      <w:lvlJc w:val="right"/>
      <w:pPr>
        <w:ind w:left="720" w:hanging="360"/>
      </w:pPr>
      <w:rPr>
        <w:rFonts w:ascii="Arial"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6DF28A2"/>
    <w:multiLevelType w:val="hybridMultilevel"/>
    <w:tmpl w:val="27983E08"/>
    <w:lvl w:ilvl="0" w:tplc="00000000">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48300DB7"/>
    <w:multiLevelType w:val="hybridMultilevel"/>
    <w:tmpl w:val="CFD25D28"/>
    <w:lvl w:ilvl="0" w:tplc="851273D4">
      <w:start w:val="1"/>
      <w:numFmt w:val="decimal"/>
      <w:lvlText w:val="%1)"/>
      <w:lvlJc w:val="right"/>
      <w:pPr>
        <w:ind w:left="720" w:hanging="360"/>
      </w:pPr>
      <w:rPr>
        <w:rFonts w:ascii="Arial" w:hAnsi="Arial" w:cs="Arial"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A2E112E"/>
    <w:multiLevelType w:val="hybridMultilevel"/>
    <w:tmpl w:val="656668D0"/>
    <w:lvl w:ilvl="0" w:tplc="851273D4">
      <w:start w:val="1"/>
      <w:numFmt w:val="decimal"/>
      <w:lvlText w:val="%1)"/>
      <w:lvlJc w:val="right"/>
      <w:pPr>
        <w:ind w:left="720" w:hanging="360"/>
      </w:pPr>
      <w:rPr>
        <w:rFonts w:ascii="Arial" w:hAnsi="Arial" w:cs="Arial"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9414D76"/>
    <w:multiLevelType w:val="hybridMultilevel"/>
    <w:tmpl w:val="38FEE368"/>
    <w:lvl w:ilvl="0" w:tplc="00000000">
      <w:start w:val="1"/>
      <w:numFmt w:val="lowerLetter"/>
      <w:lvlText w:val="%1)"/>
      <w:lvlJc w:val="left"/>
      <w:pPr>
        <w:ind w:left="360" w:hanging="360"/>
      </w:pPr>
      <w:rPr>
        <w:rFonts w:cs="Times New Roman" w:hint="default"/>
        <w:color w:val="auto"/>
      </w:rPr>
    </w:lvl>
    <w:lvl w:ilvl="1" w:tplc="C8169AFE">
      <w:start w:val="1"/>
      <w:numFmt w:val="decimal"/>
      <w:lvlText w:val="%2)"/>
      <w:lvlJc w:val="left"/>
      <w:pPr>
        <w:ind w:left="1080" w:hanging="36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2" w15:restartNumberingAfterBreak="0">
    <w:nsid w:val="5A4E30DC"/>
    <w:multiLevelType w:val="hybridMultilevel"/>
    <w:tmpl w:val="C55E5778"/>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3" w15:restartNumberingAfterBreak="0">
    <w:nsid w:val="5C9E53A5"/>
    <w:multiLevelType w:val="hybridMultilevel"/>
    <w:tmpl w:val="7B422CE8"/>
    <w:lvl w:ilvl="0" w:tplc="851273D4">
      <w:start w:val="1"/>
      <w:numFmt w:val="decimal"/>
      <w:lvlText w:val="%1)"/>
      <w:lvlJc w:val="right"/>
      <w:pPr>
        <w:ind w:left="720" w:hanging="360"/>
      </w:pPr>
      <w:rPr>
        <w:rFonts w:ascii="Arial" w:hAnsi="Arial" w:cs="Aria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7374A2"/>
    <w:multiLevelType w:val="hybridMultilevel"/>
    <w:tmpl w:val="890E7E44"/>
    <w:lvl w:ilvl="0" w:tplc="00000000">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5" w15:restartNumberingAfterBreak="0">
    <w:nsid w:val="64D9235B"/>
    <w:multiLevelType w:val="hybridMultilevel"/>
    <w:tmpl w:val="3DC40822"/>
    <w:lvl w:ilvl="0" w:tplc="851273D4">
      <w:start w:val="1"/>
      <w:numFmt w:val="decimal"/>
      <w:lvlText w:val="%1)"/>
      <w:lvlJc w:val="right"/>
      <w:pPr>
        <w:ind w:left="720" w:hanging="360"/>
      </w:pPr>
      <w:rPr>
        <w:rFonts w:ascii="Arial" w:hAnsi="Arial" w:cs="Arial" w:hint="default"/>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59313E5"/>
    <w:multiLevelType w:val="hybridMultilevel"/>
    <w:tmpl w:val="B8ECD456"/>
    <w:lvl w:ilvl="0" w:tplc="0415000F">
      <w:start w:val="1"/>
      <w:numFmt w:val="decimal"/>
      <w:lvlText w:val="%1."/>
      <w:lvlJc w:val="left"/>
      <w:pPr>
        <w:ind w:left="360" w:hanging="360"/>
      </w:p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15:restartNumberingAfterBreak="0">
    <w:nsid w:val="6A0177E3"/>
    <w:multiLevelType w:val="hybridMultilevel"/>
    <w:tmpl w:val="3B9E7258"/>
    <w:lvl w:ilvl="0" w:tplc="00000000">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8" w15:restartNumberingAfterBreak="0">
    <w:nsid w:val="6B1C5C18"/>
    <w:multiLevelType w:val="hybridMultilevel"/>
    <w:tmpl w:val="B8ECD456"/>
    <w:lvl w:ilvl="0" w:tplc="0415000F">
      <w:start w:val="1"/>
      <w:numFmt w:val="decimal"/>
      <w:lvlText w:val="%1."/>
      <w:lvlJc w:val="left"/>
      <w:pPr>
        <w:ind w:left="360" w:hanging="360"/>
      </w:p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9" w15:restartNumberingAfterBreak="0">
    <w:nsid w:val="72172C07"/>
    <w:multiLevelType w:val="hybridMultilevel"/>
    <w:tmpl w:val="F86CFF10"/>
    <w:lvl w:ilvl="0" w:tplc="B7AEFD66">
      <w:start w:val="1"/>
      <w:numFmt w:val="decimal"/>
      <w:lvlText w:val="%1)"/>
      <w:lvlJc w:val="right"/>
      <w:pPr>
        <w:ind w:left="720" w:hanging="360"/>
      </w:pPr>
      <w:rPr>
        <w:rFonts w:ascii="Arial" w:hAnsi="Arial" w:cs="Arial" w:hint="default"/>
        <w:b/>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3350EA4"/>
    <w:multiLevelType w:val="hybridMultilevel"/>
    <w:tmpl w:val="95626DFA"/>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1" w15:restartNumberingAfterBreak="0">
    <w:nsid w:val="77E55868"/>
    <w:multiLevelType w:val="hybridMultilevel"/>
    <w:tmpl w:val="BDBC5C5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2" w15:restartNumberingAfterBreak="0">
    <w:nsid w:val="7B66387B"/>
    <w:multiLevelType w:val="hybridMultilevel"/>
    <w:tmpl w:val="F336185A"/>
    <w:lvl w:ilvl="0" w:tplc="851273D4">
      <w:start w:val="1"/>
      <w:numFmt w:val="decimal"/>
      <w:lvlText w:val="%1)"/>
      <w:lvlJc w:val="right"/>
      <w:pPr>
        <w:ind w:left="360" w:hanging="360"/>
      </w:pPr>
      <w:rPr>
        <w:rFonts w:ascii="Arial" w:hAnsi="Arial" w:cs="Arial"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num w:numId="1">
    <w:abstractNumId w:val="20"/>
  </w:num>
  <w:num w:numId="2">
    <w:abstractNumId w:val="5"/>
  </w:num>
  <w:num w:numId="3">
    <w:abstractNumId w:val="24"/>
  </w:num>
  <w:num w:numId="4">
    <w:abstractNumId w:val="27"/>
  </w:num>
  <w:num w:numId="5">
    <w:abstractNumId w:val="7"/>
  </w:num>
  <w:num w:numId="6">
    <w:abstractNumId w:val="15"/>
  </w:num>
  <w:num w:numId="7">
    <w:abstractNumId w:val="9"/>
  </w:num>
  <w:num w:numId="8">
    <w:abstractNumId w:val="12"/>
  </w:num>
  <w:num w:numId="9">
    <w:abstractNumId w:val="21"/>
  </w:num>
  <w:num w:numId="10">
    <w:abstractNumId w:val="13"/>
  </w:num>
  <w:num w:numId="11">
    <w:abstractNumId w:val="10"/>
  </w:num>
  <w:num w:numId="12">
    <w:abstractNumId w:val="30"/>
  </w:num>
  <w:num w:numId="13">
    <w:abstractNumId w:val="32"/>
  </w:num>
  <w:num w:numId="14">
    <w:abstractNumId w:val="8"/>
  </w:num>
  <w:num w:numId="15">
    <w:abstractNumId w:val="26"/>
  </w:num>
  <w:num w:numId="16">
    <w:abstractNumId w:val="4"/>
  </w:num>
  <w:num w:numId="17">
    <w:abstractNumId w:val="31"/>
  </w:num>
  <w:num w:numId="18">
    <w:abstractNumId w:val="25"/>
  </w:num>
  <w:num w:numId="19">
    <w:abstractNumId w:val="18"/>
  </w:num>
  <w:num w:numId="20">
    <w:abstractNumId w:val="6"/>
  </w:num>
  <w:num w:numId="21">
    <w:abstractNumId w:val="14"/>
  </w:num>
  <w:num w:numId="22">
    <w:abstractNumId w:val="23"/>
  </w:num>
  <w:num w:numId="23">
    <w:abstractNumId w:val="11"/>
  </w:num>
  <w:num w:numId="24">
    <w:abstractNumId w:val="17"/>
  </w:num>
  <w:num w:numId="25">
    <w:abstractNumId w:val="19"/>
  </w:num>
  <w:num w:numId="26">
    <w:abstractNumId w:val="22"/>
  </w:num>
  <w:num w:numId="27">
    <w:abstractNumId w:val="0"/>
  </w:num>
  <w:num w:numId="28">
    <w:abstractNumId w:val="3"/>
  </w:num>
  <w:num w:numId="29">
    <w:abstractNumId w:val="29"/>
  </w:num>
  <w:num w:numId="30">
    <w:abstractNumId w:val="1"/>
  </w:num>
  <w:num w:numId="31">
    <w:abstractNumId w:val="2"/>
  </w:num>
  <w:num w:numId="32">
    <w:abstractNumId w:val="16"/>
  </w:num>
  <w:num w:numId="33">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bordersDoNotSurroundHeader/>
  <w:bordersDoNotSurroundFooter/>
  <w:proofState w:spelling="clean"/>
  <w:defaultTabStop w:val="720"/>
  <w:hyphenationZone w:val="425"/>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FA0"/>
    <w:rsid w:val="000149A4"/>
    <w:rsid w:val="000168CC"/>
    <w:rsid w:val="00024B1A"/>
    <w:rsid w:val="0007533C"/>
    <w:rsid w:val="000A2862"/>
    <w:rsid w:val="000C5468"/>
    <w:rsid w:val="000E3626"/>
    <w:rsid w:val="00115ACD"/>
    <w:rsid w:val="00122C59"/>
    <w:rsid w:val="00142FFF"/>
    <w:rsid w:val="00146995"/>
    <w:rsid w:val="00155B45"/>
    <w:rsid w:val="00160741"/>
    <w:rsid w:val="00192E81"/>
    <w:rsid w:val="001A3056"/>
    <w:rsid w:val="001A5C4E"/>
    <w:rsid w:val="001B1EBE"/>
    <w:rsid w:val="001C00A8"/>
    <w:rsid w:val="001C3AD6"/>
    <w:rsid w:val="001C4E86"/>
    <w:rsid w:val="001D2F46"/>
    <w:rsid w:val="001E73FC"/>
    <w:rsid w:val="001F3739"/>
    <w:rsid w:val="002103B2"/>
    <w:rsid w:val="00214299"/>
    <w:rsid w:val="00220567"/>
    <w:rsid w:val="00222B17"/>
    <w:rsid w:val="0022531E"/>
    <w:rsid w:val="00232BC6"/>
    <w:rsid w:val="00233448"/>
    <w:rsid w:val="00236523"/>
    <w:rsid w:val="002440E6"/>
    <w:rsid w:val="00247423"/>
    <w:rsid w:val="00270969"/>
    <w:rsid w:val="00272EFA"/>
    <w:rsid w:val="00280EE2"/>
    <w:rsid w:val="00286641"/>
    <w:rsid w:val="002B07F8"/>
    <w:rsid w:val="002B1E0B"/>
    <w:rsid w:val="002F04B0"/>
    <w:rsid w:val="002F0C66"/>
    <w:rsid w:val="00301E33"/>
    <w:rsid w:val="003129EB"/>
    <w:rsid w:val="00340761"/>
    <w:rsid w:val="003413F4"/>
    <w:rsid w:val="00344472"/>
    <w:rsid w:val="00355275"/>
    <w:rsid w:val="00364A83"/>
    <w:rsid w:val="003771FC"/>
    <w:rsid w:val="0037794D"/>
    <w:rsid w:val="00401513"/>
    <w:rsid w:val="00431366"/>
    <w:rsid w:val="00452C9E"/>
    <w:rsid w:val="0046351E"/>
    <w:rsid w:val="004669E3"/>
    <w:rsid w:val="004746B9"/>
    <w:rsid w:val="00474CF2"/>
    <w:rsid w:val="00474E27"/>
    <w:rsid w:val="004871AC"/>
    <w:rsid w:val="00491DF2"/>
    <w:rsid w:val="00496A42"/>
    <w:rsid w:val="004A530E"/>
    <w:rsid w:val="004A5384"/>
    <w:rsid w:val="004C5BC6"/>
    <w:rsid w:val="004E7E65"/>
    <w:rsid w:val="004F4875"/>
    <w:rsid w:val="00501E7A"/>
    <w:rsid w:val="005040FB"/>
    <w:rsid w:val="00541091"/>
    <w:rsid w:val="00541123"/>
    <w:rsid w:val="005661C7"/>
    <w:rsid w:val="005738DB"/>
    <w:rsid w:val="00596382"/>
    <w:rsid w:val="005B0265"/>
    <w:rsid w:val="005C132A"/>
    <w:rsid w:val="005D2724"/>
    <w:rsid w:val="00613E52"/>
    <w:rsid w:val="00623640"/>
    <w:rsid w:val="00644F99"/>
    <w:rsid w:val="00645096"/>
    <w:rsid w:val="006469B6"/>
    <w:rsid w:val="00657810"/>
    <w:rsid w:val="0068691E"/>
    <w:rsid w:val="006900BF"/>
    <w:rsid w:val="006A6B15"/>
    <w:rsid w:val="006B2A15"/>
    <w:rsid w:val="006B5218"/>
    <w:rsid w:val="006C2FA0"/>
    <w:rsid w:val="006C53A6"/>
    <w:rsid w:val="006E4C9C"/>
    <w:rsid w:val="006E6058"/>
    <w:rsid w:val="007457F1"/>
    <w:rsid w:val="00745F50"/>
    <w:rsid w:val="0075003D"/>
    <w:rsid w:val="00750927"/>
    <w:rsid w:val="007776EC"/>
    <w:rsid w:val="00792E4F"/>
    <w:rsid w:val="008205AF"/>
    <w:rsid w:val="0083520A"/>
    <w:rsid w:val="00836A23"/>
    <w:rsid w:val="0084237B"/>
    <w:rsid w:val="0086456D"/>
    <w:rsid w:val="008655AB"/>
    <w:rsid w:val="0088378A"/>
    <w:rsid w:val="008A2EB4"/>
    <w:rsid w:val="008A5ACE"/>
    <w:rsid w:val="008E48B5"/>
    <w:rsid w:val="008F5596"/>
    <w:rsid w:val="009120C3"/>
    <w:rsid w:val="00960E3F"/>
    <w:rsid w:val="009618EC"/>
    <w:rsid w:val="009A53AC"/>
    <w:rsid w:val="009A5D0E"/>
    <w:rsid w:val="009A75FD"/>
    <w:rsid w:val="009D09E4"/>
    <w:rsid w:val="009D3400"/>
    <w:rsid w:val="009D4045"/>
    <w:rsid w:val="00A02E8C"/>
    <w:rsid w:val="00A26261"/>
    <w:rsid w:val="00A315CA"/>
    <w:rsid w:val="00A33741"/>
    <w:rsid w:val="00A82256"/>
    <w:rsid w:val="00AA5B3F"/>
    <w:rsid w:val="00AE29DF"/>
    <w:rsid w:val="00AF0843"/>
    <w:rsid w:val="00B11C74"/>
    <w:rsid w:val="00B216A4"/>
    <w:rsid w:val="00B756A2"/>
    <w:rsid w:val="00BA1BF4"/>
    <w:rsid w:val="00BA3513"/>
    <w:rsid w:val="00BB334C"/>
    <w:rsid w:val="00BD5BCA"/>
    <w:rsid w:val="00BE391F"/>
    <w:rsid w:val="00BF0D3C"/>
    <w:rsid w:val="00C070EB"/>
    <w:rsid w:val="00C1194B"/>
    <w:rsid w:val="00C128DD"/>
    <w:rsid w:val="00C64F5A"/>
    <w:rsid w:val="00C81BB0"/>
    <w:rsid w:val="00CD43ED"/>
    <w:rsid w:val="00CD5D53"/>
    <w:rsid w:val="00CE6338"/>
    <w:rsid w:val="00CF2252"/>
    <w:rsid w:val="00CF2B10"/>
    <w:rsid w:val="00D02726"/>
    <w:rsid w:val="00D31F08"/>
    <w:rsid w:val="00D33EC7"/>
    <w:rsid w:val="00D719BE"/>
    <w:rsid w:val="00D80310"/>
    <w:rsid w:val="00D85FA7"/>
    <w:rsid w:val="00D90081"/>
    <w:rsid w:val="00D92EA0"/>
    <w:rsid w:val="00DA211B"/>
    <w:rsid w:val="00DA468D"/>
    <w:rsid w:val="00DB30F2"/>
    <w:rsid w:val="00DD347E"/>
    <w:rsid w:val="00E03478"/>
    <w:rsid w:val="00E07F4A"/>
    <w:rsid w:val="00E10F70"/>
    <w:rsid w:val="00E26D00"/>
    <w:rsid w:val="00E300E2"/>
    <w:rsid w:val="00E6620E"/>
    <w:rsid w:val="00ED1C3F"/>
    <w:rsid w:val="00ED3219"/>
    <w:rsid w:val="00F14926"/>
    <w:rsid w:val="00F206E3"/>
    <w:rsid w:val="00F239EF"/>
    <w:rsid w:val="00F33E0C"/>
    <w:rsid w:val="00F36904"/>
    <w:rsid w:val="00F40CA1"/>
    <w:rsid w:val="00F53A3D"/>
    <w:rsid w:val="00F8453D"/>
    <w:rsid w:val="00F86795"/>
    <w:rsid w:val="00F917E8"/>
    <w:rsid w:val="00FB0CBF"/>
    <w:rsid w:val="00FC1487"/>
    <w:rsid w:val="00FD010C"/>
    <w:rsid w:val="00FE1D9E"/>
    <w:rsid w:val="00FE63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738DB"/>
    <w:pPr>
      <w:autoSpaceDE w:val="0"/>
      <w:autoSpaceDN w:val="0"/>
      <w:adjustRightInd w:val="0"/>
    </w:pPr>
    <w:rPr>
      <w:rFonts w:ascii="Helvetica" w:hAnsi="Helvetica" w:cs="Helvetica"/>
      <w:color w:val="000000"/>
      <w:sz w:val="22"/>
      <w:szCs w:val="22"/>
    </w:rPr>
  </w:style>
  <w:style w:type="paragraph" w:styleId="Nagwek1">
    <w:name w:val="heading 1"/>
    <w:basedOn w:val="Normalny"/>
    <w:next w:val="Normalny"/>
    <w:link w:val="Nagwek1Znak"/>
    <w:uiPriority w:val="9"/>
    <w:qFormat/>
    <w:rsid w:val="006C2FA0"/>
    <w:pPr>
      <w:keepNext/>
      <w:spacing w:before="240" w:after="60"/>
      <w:outlineLvl w:val="0"/>
    </w:pPr>
    <w:rPr>
      <w:rFonts w:ascii="Cambria" w:hAnsi="Cambria" w:cs="Times New Roman"/>
      <w:b/>
      <w:bCs/>
      <w:kern w:val="32"/>
      <w:sz w:val="32"/>
      <w:szCs w:val="32"/>
      <w:lang w:val="x-none" w:eastAsia="x-none"/>
    </w:rPr>
  </w:style>
  <w:style w:type="paragraph" w:styleId="Nagwek2">
    <w:name w:val="heading 2"/>
    <w:basedOn w:val="Normalny"/>
    <w:next w:val="Normalny"/>
    <w:link w:val="Nagwek2Znak"/>
    <w:uiPriority w:val="9"/>
    <w:unhideWhenUsed/>
    <w:qFormat/>
    <w:rsid w:val="006C2FA0"/>
    <w:pPr>
      <w:keepNext/>
      <w:spacing w:before="240" w:after="60"/>
      <w:outlineLvl w:val="1"/>
    </w:pPr>
    <w:rPr>
      <w:rFonts w:ascii="Cambria" w:hAnsi="Cambria" w:cs="Times New Roman"/>
      <w:b/>
      <w:bCs/>
      <w:i/>
      <w:iCs/>
      <w:sz w:val="28"/>
      <w:szCs w:val="28"/>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6C2FA0"/>
    <w:rPr>
      <w:rFonts w:ascii="Cambria" w:eastAsia="Times New Roman" w:hAnsi="Cambria" w:cs="Times New Roman"/>
      <w:b/>
      <w:bCs/>
      <w:color w:val="000000"/>
      <w:kern w:val="32"/>
      <w:sz w:val="32"/>
      <w:szCs w:val="32"/>
    </w:rPr>
  </w:style>
  <w:style w:type="character" w:customStyle="1" w:styleId="Nagwek2Znak">
    <w:name w:val="Nagłówek 2 Znak"/>
    <w:link w:val="Nagwek2"/>
    <w:uiPriority w:val="9"/>
    <w:locked/>
    <w:rsid w:val="006C2FA0"/>
    <w:rPr>
      <w:rFonts w:ascii="Cambria" w:eastAsia="Times New Roman" w:hAnsi="Cambria" w:cs="Times New Roman"/>
      <w:b/>
      <w:bCs/>
      <w:i/>
      <w:iCs/>
      <w:color w:val="000000"/>
      <w:sz w:val="28"/>
      <w:szCs w:val="28"/>
    </w:rPr>
  </w:style>
  <w:style w:type="character" w:customStyle="1" w:styleId="DefaultParagraphFont">
    <w:name w:val="DefaultParagraphFont"/>
    <w:rsid w:val="005738DB"/>
  </w:style>
  <w:style w:type="paragraph" w:customStyle="1" w:styleId="Heading1">
    <w:name w:val="Heading1"/>
    <w:basedOn w:val="Normalny"/>
    <w:uiPriority w:val="99"/>
    <w:rsid w:val="005738DB"/>
    <w:pPr>
      <w:spacing w:before="295" w:after="295"/>
      <w:outlineLvl w:val="0"/>
    </w:pPr>
    <w:rPr>
      <w:b/>
      <w:bCs/>
      <w:sz w:val="44"/>
      <w:szCs w:val="44"/>
    </w:rPr>
  </w:style>
  <w:style w:type="paragraph" w:customStyle="1" w:styleId="Heading2">
    <w:name w:val="Heading2"/>
    <w:basedOn w:val="Heading1"/>
    <w:uiPriority w:val="99"/>
    <w:rsid w:val="005738DB"/>
    <w:pPr>
      <w:spacing w:before="274" w:after="274"/>
      <w:outlineLvl w:val="1"/>
    </w:pPr>
    <w:rPr>
      <w:sz w:val="33"/>
      <w:szCs w:val="33"/>
    </w:rPr>
  </w:style>
  <w:style w:type="paragraph" w:customStyle="1" w:styleId="Heading3">
    <w:name w:val="Heading3"/>
    <w:basedOn w:val="Heading2"/>
    <w:uiPriority w:val="99"/>
    <w:rsid w:val="005738DB"/>
    <w:pPr>
      <w:spacing w:before="257" w:after="257"/>
      <w:outlineLvl w:val="2"/>
    </w:pPr>
    <w:rPr>
      <w:sz w:val="26"/>
      <w:szCs w:val="26"/>
    </w:rPr>
  </w:style>
  <w:style w:type="paragraph" w:customStyle="1" w:styleId="Heading4">
    <w:name w:val="Heading4"/>
    <w:basedOn w:val="Heading3"/>
    <w:uiPriority w:val="99"/>
    <w:rsid w:val="005738DB"/>
    <w:pPr>
      <w:spacing w:before="293" w:after="293"/>
      <w:outlineLvl w:val="3"/>
    </w:pPr>
    <w:rPr>
      <w:sz w:val="22"/>
      <w:szCs w:val="22"/>
    </w:rPr>
  </w:style>
  <w:style w:type="paragraph" w:customStyle="1" w:styleId="Heading5">
    <w:name w:val="Heading5"/>
    <w:basedOn w:val="Heading4"/>
    <w:uiPriority w:val="99"/>
    <w:rsid w:val="005738DB"/>
    <w:pPr>
      <w:spacing w:before="305" w:after="305"/>
      <w:outlineLvl w:val="4"/>
    </w:pPr>
    <w:rPr>
      <w:sz w:val="18"/>
      <w:szCs w:val="18"/>
    </w:rPr>
  </w:style>
  <w:style w:type="paragraph" w:customStyle="1" w:styleId="Heading6">
    <w:name w:val="Heading6"/>
    <w:basedOn w:val="Heading5"/>
    <w:uiPriority w:val="99"/>
    <w:rsid w:val="005738DB"/>
    <w:pPr>
      <w:spacing w:before="343" w:after="343"/>
      <w:outlineLvl w:val="5"/>
    </w:pPr>
    <w:rPr>
      <w:sz w:val="15"/>
      <w:szCs w:val="15"/>
    </w:rPr>
  </w:style>
  <w:style w:type="paragraph" w:customStyle="1" w:styleId="Heading7">
    <w:name w:val="Heading7"/>
    <w:basedOn w:val="Heading6"/>
    <w:uiPriority w:val="99"/>
    <w:rsid w:val="005738DB"/>
    <w:pPr>
      <w:outlineLvl w:val="6"/>
    </w:pPr>
  </w:style>
  <w:style w:type="paragraph" w:customStyle="1" w:styleId="Heading8">
    <w:name w:val="Heading8"/>
    <w:basedOn w:val="Heading7"/>
    <w:uiPriority w:val="99"/>
    <w:rsid w:val="005738DB"/>
    <w:pPr>
      <w:outlineLvl w:val="7"/>
    </w:pPr>
  </w:style>
  <w:style w:type="paragraph" w:customStyle="1" w:styleId="Heading9">
    <w:name w:val="Heading9"/>
    <w:basedOn w:val="Heading8"/>
    <w:uiPriority w:val="99"/>
    <w:rsid w:val="005738DB"/>
    <w:pPr>
      <w:outlineLvl w:val="8"/>
    </w:pPr>
  </w:style>
  <w:style w:type="paragraph" w:styleId="Lista">
    <w:name w:val="List"/>
    <w:basedOn w:val="Normalny"/>
    <w:uiPriority w:val="99"/>
    <w:rsid w:val="005738DB"/>
  </w:style>
  <w:style w:type="paragraph" w:customStyle="1" w:styleId="Footnote">
    <w:name w:val="Footnote"/>
    <w:basedOn w:val="Normalny"/>
    <w:uiPriority w:val="99"/>
    <w:rsid w:val="005738DB"/>
  </w:style>
  <w:style w:type="paragraph" w:customStyle="1" w:styleId="Nagwek10">
    <w:name w:val="Nagłówek1"/>
    <w:basedOn w:val="Normalny"/>
    <w:uiPriority w:val="99"/>
    <w:rsid w:val="005738DB"/>
  </w:style>
  <w:style w:type="paragraph" w:customStyle="1" w:styleId="Stopka1">
    <w:name w:val="Stopka1"/>
    <w:basedOn w:val="Normalny"/>
    <w:uiPriority w:val="99"/>
    <w:rsid w:val="005738DB"/>
  </w:style>
  <w:style w:type="character" w:styleId="Hipercze">
    <w:name w:val="Hyperlink"/>
    <w:uiPriority w:val="99"/>
    <w:rsid w:val="005738DB"/>
    <w:rPr>
      <w:rFonts w:cs="Times New Roman"/>
      <w:color w:val="0000FF"/>
      <w:u w:val="single"/>
    </w:rPr>
  </w:style>
  <w:style w:type="paragraph" w:customStyle="1" w:styleId="InvalidStyleName">
    <w:name w:val="InvalidStyleName"/>
    <w:basedOn w:val="Normalny"/>
    <w:uiPriority w:val="99"/>
    <w:rsid w:val="005738DB"/>
    <w:rPr>
      <w:b/>
      <w:bCs/>
      <w:color w:val="00FF00"/>
      <w:u w:val="dash"/>
    </w:rPr>
  </w:style>
  <w:style w:type="paragraph" w:customStyle="1" w:styleId="FieldValue">
    <w:name w:val="FieldValue"/>
    <w:basedOn w:val="Normalny"/>
    <w:uiPriority w:val="99"/>
    <w:rsid w:val="005738DB"/>
  </w:style>
  <w:style w:type="paragraph" w:customStyle="1" w:styleId="TextArea">
    <w:name w:val="TextArea"/>
    <w:basedOn w:val="FieldValue"/>
    <w:uiPriority w:val="99"/>
    <w:rsid w:val="005738DB"/>
  </w:style>
  <w:style w:type="paragraph" w:styleId="Nagwek">
    <w:name w:val="header"/>
    <w:basedOn w:val="Normalny"/>
    <w:link w:val="NagwekZnak"/>
    <w:uiPriority w:val="99"/>
    <w:unhideWhenUsed/>
    <w:rsid w:val="007776EC"/>
    <w:pPr>
      <w:tabs>
        <w:tab w:val="center" w:pos="4536"/>
        <w:tab w:val="right" w:pos="9072"/>
      </w:tabs>
    </w:pPr>
    <w:rPr>
      <w:rFonts w:cs="Times New Roman"/>
      <w:sz w:val="20"/>
      <w:szCs w:val="20"/>
      <w:lang w:val="x-none" w:eastAsia="x-none"/>
    </w:rPr>
  </w:style>
  <w:style w:type="character" w:customStyle="1" w:styleId="NagwekZnak">
    <w:name w:val="Nagłówek Znak"/>
    <w:link w:val="Nagwek"/>
    <w:uiPriority w:val="99"/>
    <w:locked/>
    <w:rsid w:val="007776EC"/>
    <w:rPr>
      <w:rFonts w:ascii="Helvetica" w:hAnsi="Helvetica" w:cs="Helvetica"/>
      <w:color w:val="000000"/>
    </w:rPr>
  </w:style>
  <w:style w:type="paragraph" w:styleId="Stopka">
    <w:name w:val="footer"/>
    <w:basedOn w:val="Normalny"/>
    <w:link w:val="StopkaZnak"/>
    <w:uiPriority w:val="99"/>
    <w:unhideWhenUsed/>
    <w:rsid w:val="007776EC"/>
    <w:pPr>
      <w:tabs>
        <w:tab w:val="center" w:pos="4536"/>
        <w:tab w:val="right" w:pos="9072"/>
      </w:tabs>
    </w:pPr>
    <w:rPr>
      <w:rFonts w:cs="Times New Roman"/>
      <w:sz w:val="20"/>
      <w:szCs w:val="20"/>
      <w:lang w:val="x-none" w:eastAsia="x-none"/>
    </w:rPr>
  </w:style>
  <w:style w:type="character" w:customStyle="1" w:styleId="StopkaZnak">
    <w:name w:val="Stopka Znak"/>
    <w:link w:val="Stopka"/>
    <w:uiPriority w:val="99"/>
    <w:locked/>
    <w:rsid w:val="007776EC"/>
    <w:rPr>
      <w:rFonts w:ascii="Helvetica" w:hAnsi="Helvetica" w:cs="Helvetica"/>
      <w:color w:val="000000"/>
    </w:rPr>
  </w:style>
  <w:style w:type="paragraph" w:styleId="Akapitzlist">
    <w:name w:val="List Paragraph"/>
    <w:basedOn w:val="Normalny"/>
    <w:uiPriority w:val="34"/>
    <w:qFormat/>
    <w:rsid w:val="004A5384"/>
    <w:pPr>
      <w:autoSpaceDE/>
      <w:autoSpaceDN/>
      <w:adjustRightInd/>
      <w:spacing w:after="200" w:line="276" w:lineRule="auto"/>
      <w:ind w:left="720"/>
      <w:contextualSpacing/>
    </w:pPr>
    <w:rPr>
      <w:rFonts w:ascii="Calibri" w:eastAsia="Calibri" w:hAnsi="Calibri" w:cs="Times New Roman"/>
      <w:color w:val="auto"/>
      <w:lang w:eastAsia="en-US"/>
    </w:rPr>
  </w:style>
  <w:style w:type="character" w:styleId="UyteHipercze">
    <w:name w:val="FollowedHyperlink"/>
    <w:uiPriority w:val="99"/>
    <w:semiHidden/>
    <w:unhideWhenUsed/>
    <w:rsid w:val="0022531E"/>
    <w:rPr>
      <w:color w:val="800080"/>
      <w:u w:val="single"/>
    </w:rPr>
  </w:style>
  <w:style w:type="paragraph" w:styleId="NormalnyWeb">
    <w:name w:val="Normal (Web)"/>
    <w:basedOn w:val="Normalny"/>
    <w:uiPriority w:val="99"/>
    <w:unhideWhenUsed/>
    <w:rsid w:val="00F917E8"/>
    <w:pPr>
      <w:autoSpaceDE/>
      <w:autoSpaceDN/>
      <w:adjustRightInd/>
      <w:spacing w:before="100" w:beforeAutospacing="1" w:after="100" w:afterAutospacing="1"/>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108158">
      <w:marLeft w:val="0"/>
      <w:marRight w:val="0"/>
      <w:marTop w:val="0"/>
      <w:marBottom w:val="0"/>
      <w:divBdr>
        <w:top w:val="none" w:sz="0" w:space="0" w:color="auto"/>
        <w:left w:val="none" w:sz="0" w:space="0" w:color="auto"/>
        <w:bottom w:val="none" w:sz="0" w:space="0" w:color="auto"/>
        <w:right w:val="none" w:sz="0" w:space="0" w:color="auto"/>
      </w:divBdr>
    </w:div>
    <w:div w:id="57960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krupec@um.szczecin.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itkac.p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od@um.szczecin.pl" TargetMode="External"/><Relationship Id="rId4" Type="http://schemas.openxmlformats.org/officeDocument/2006/relationships/webSettings" Target="webSettings.xml"/><Relationship Id="rId9" Type="http://schemas.openxmlformats.org/officeDocument/2006/relationships/hyperlink" Target="mailto:lwrzosek@um.szczecin.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4113</Words>
  <Characters>24680</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Program Wsparcia Sportu Amatorskiego - Wsparcie dla klubów biorących udział w rozgrywkach Centralnych Lig Juniorów i Juniorek w Piłce Nożnej - sezon 2026-2027</vt:lpstr>
    </vt:vector>
  </TitlesOfParts>
  <Manager/>
  <Company/>
  <LinksUpToDate>false</LinksUpToDate>
  <CharactersWithSpaces>28736</CharactersWithSpaces>
  <SharedDoc>false</SharedDoc>
  <HLinks>
    <vt:vector size="24" baseType="variant">
      <vt:variant>
        <vt:i4>4784186</vt:i4>
      </vt:variant>
      <vt:variant>
        <vt:i4>9</vt:i4>
      </vt:variant>
      <vt:variant>
        <vt:i4>0</vt:i4>
      </vt:variant>
      <vt:variant>
        <vt:i4>5</vt:i4>
      </vt:variant>
      <vt:variant>
        <vt:lpwstr>mailto:iod@um.szczecin.pl</vt:lpwstr>
      </vt:variant>
      <vt:variant>
        <vt:lpwstr/>
      </vt:variant>
      <vt:variant>
        <vt:i4>327801</vt:i4>
      </vt:variant>
      <vt:variant>
        <vt:i4>6</vt:i4>
      </vt:variant>
      <vt:variant>
        <vt:i4>0</vt:i4>
      </vt:variant>
      <vt:variant>
        <vt:i4>5</vt:i4>
      </vt:variant>
      <vt:variant>
        <vt:lpwstr>mailto:lwrzosek@um.szczecin.pl</vt:lpwstr>
      </vt:variant>
      <vt:variant>
        <vt:lpwstr/>
      </vt:variant>
      <vt:variant>
        <vt:i4>4980782</vt:i4>
      </vt:variant>
      <vt:variant>
        <vt:i4>3</vt:i4>
      </vt:variant>
      <vt:variant>
        <vt:i4>0</vt:i4>
      </vt:variant>
      <vt:variant>
        <vt:i4>5</vt:i4>
      </vt:variant>
      <vt:variant>
        <vt:lpwstr>mailto:ikrupec@um.szczecin.pl</vt:lpwstr>
      </vt:variant>
      <vt:variant>
        <vt:lpwstr/>
      </vt:variant>
      <vt:variant>
        <vt:i4>720961</vt:i4>
      </vt:variant>
      <vt:variant>
        <vt:i4>0</vt:i4>
      </vt:variant>
      <vt:variant>
        <vt:i4>0</vt:i4>
      </vt:variant>
      <vt:variant>
        <vt:i4>5</vt:i4>
      </vt:variant>
      <vt:variant>
        <vt:lpwstr>http://www.witkac.pl/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Wsparcia Sportu Amatorskiego - Wsparcie dla klubów biorących udział w rozgrywkach Centralnych Lig Juniorów i Juniorek w Piłce Nożnej - sezon 2026-2027</dc:title>
  <dc:subject/>
  <dc:creator/>
  <cp:keywords/>
  <cp:lastModifiedBy/>
  <cp:revision>1</cp:revision>
  <dcterms:created xsi:type="dcterms:W3CDTF">2026-06-24T08:45:00Z</dcterms:created>
  <dcterms:modified xsi:type="dcterms:W3CDTF">2026-06-24T10:27:00Z</dcterms:modified>
</cp:coreProperties>
</file>