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C63" w:rsidRPr="003A6C63" w:rsidRDefault="003A6C63" w:rsidP="003A6C63">
      <w:pPr>
        <w:suppressAutoHyphens/>
        <w:autoSpaceDN w:val="0"/>
        <w:spacing w:after="0" w:line="240" w:lineRule="auto"/>
        <w:ind w:left="5664" w:right="-508" w:firstLine="636"/>
        <w:rPr>
          <w:rFonts w:ascii="Calibri" w:eastAsia="Times New Roman" w:hAnsi="Calibri" w:cs="Calibri"/>
          <w:sz w:val="36"/>
          <w:szCs w:val="24"/>
          <w:lang w:eastAsia="zh-CN"/>
        </w:rPr>
      </w:pPr>
      <w:r w:rsidRPr="003A6C63">
        <w:rPr>
          <w:rFonts w:ascii="Calibri" w:eastAsia="Times New Roman" w:hAnsi="Calibri" w:cs="Calibri"/>
          <w:szCs w:val="16"/>
          <w:lang w:eastAsia="zh-CN"/>
        </w:rPr>
        <w:t xml:space="preserve">Załącznik nr </w:t>
      </w:r>
      <w:r w:rsidR="004D6E37">
        <w:rPr>
          <w:rFonts w:ascii="Calibri" w:eastAsia="Times New Roman" w:hAnsi="Calibri" w:cs="Calibri"/>
          <w:szCs w:val="16"/>
          <w:lang w:eastAsia="zh-CN"/>
        </w:rPr>
        <w:t>6</w:t>
      </w:r>
      <w:r w:rsidRPr="003A6C63">
        <w:rPr>
          <w:rFonts w:ascii="Calibri" w:eastAsia="Times New Roman" w:hAnsi="Calibri" w:cs="Calibri"/>
          <w:szCs w:val="16"/>
          <w:lang w:eastAsia="zh-CN"/>
        </w:rPr>
        <w:tab/>
      </w:r>
    </w:p>
    <w:p w:rsidR="003A6C63" w:rsidRPr="003A6C63" w:rsidRDefault="003A6C63" w:rsidP="003A6C63">
      <w:pPr>
        <w:suppressAutoHyphens/>
        <w:autoSpaceDN w:val="0"/>
        <w:spacing w:after="0" w:line="240" w:lineRule="auto"/>
        <w:ind w:left="6300" w:right="-508"/>
        <w:jc w:val="both"/>
        <w:rPr>
          <w:rFonts w:ascii="Calibri" w:eastAsia="Times New Roman" w:hAnsi="Calibri" w:cs="Calibri"/>
          <w:b/>
          <w:bCs/>
          <w:sz w:val="36"/>
          <w:szCs w:val="24"/>
          <w:lang w:eastAsia="zh-CN"/>
        </w:rPr>
      </w:pPr>
      <w:r w:rsidRPr="003A6C63">
        <w:rPr>
          <w:rFonts w:ascii="Calibri" w:eastAsia="Times New Roman" w:hAnsi="Calibri" w:cs="Calibri"/>
          <w:bCs/>
          <w:szCs w:val="16"/>
          <w:lang w:eastAsia="zh-CN"/>
        </w:rPr>
        <w:t>do Zarządzenia Nr     /2026</w:t>
      </w:r>
    </w:p>
    <w:p w:rsidR="003A6C63" w:rsidRPr="003A6C63" w:rsidRDefault="003A6C63" w:rsidP="003A6C63">
      <w:pPr>
        <w:suppressAutoHyphens/>
        <w:autoSpaceDN w:val="0"/>
        <w:spacing w:after="0" w:line="240" w:lineRule="auto"/>
        <w:ind w:left="6300" w:right="-508"/>
        <w:jc w:val="both"/>
        <w:rPr>
          <w:rFonts w:ascii="Calibri" w:eastAsia="Times New Roman" w:hAnsi="Calibri" w:cs="Calibri"/>
          <w:bCs/>
          <w:szCs w:val="16"/>
          <w:lang w:eastAsia="zh-CN"/>
        </w:rPr>
      </w:pPr>
      <w:r w:rsidRPr="003A6C63">
        <w:rPr>
          <w:rFonts w:ascii="Calibri" w:eastAsia="Times New Roman" w:hAnsi="Calibri" w:cs="Calibri"/>
          <w:bCs/>
          <w:szCs w:val="16"/>
          <w:lang w:eastAsia="zh-CN"/>
        </w:rPr>
        <w:t>Prezydenta Miasta Bydgoszczy</w:t>
      </w:r>
    </w:p>
    <w:p w:rsidR="003A6C63" w:rsidRPr="003A6C63" w:rsidRDefault="003A6C63" w:rsidP="003A6C63">
      <w:pPr>
        <w:suppressAutoHyphens/>
        <w:autoSpaceDN w:val="0"/>
        <w:spacing w:after="0" w:line="240" w:lineRule="auto"/>
        <w:ind w:left="6300" w:right="-508"/>
        <w:jc w:val="both"/>
        <w:rPr>
          <w:rFonts w:ascii="Calibri" w:eastAsia="Times New Roman" w:hAnsi="Calibri" w:cs="Calibri"/>
          <w:bCs/>
          <w:szCs w:val="16"/>
          <w:lang w:eastAsia="zh-CN"/>
        </w:rPr>
      </w:pPr>
      <w:r w:rsidRPr="003A6C63">
        <w:rPr>
          <w:rFonts w:ascii="Calibri" w:eastAsia="Times New Roman" w:hAnsi="Calibri" w:cs="Calibri"/>
          <w:bCs/>
          <w:szCs w:val="16"/>
          <w:lang w:eastAsia="zh-CN"/>
        </w:rPr>
        <w:t>z dnia                   2026 r.</w:t>
      </w:r>
    </w:p>
    <w:p w:rsidR="003A6C63" w:rsidRPr="003A6C63" w:rsidRDefault="003A6C63" w:rsidP="003A6C6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/>
        </w:rPr>
      </w:pPr>
    </w:p>
    <w:p w:rsidR="003A6C63" w:rsidRDefault="003A6C63" w:rsidP="003A6C63">
      <w:pPr>
        <w:autoSpaceDE w:val="0"/>
        <w:autoSpaceDN w:val="0"/>
        <w:adjustRightInd w:val="0"/>
        <w:spacing w:after="10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 xml:space="preserve">KARTA OCENY </w:t>
      </w:r>
    </w:p>
    <w:p w:rsidR="003A6C63" w:rsidRPr="003A6C63" w:rsidRDefault="003A6C63" w:rsidP="003A6C63">
      <w:pPr>
        <w:autoSpaceDE w:val="0"/>
        <w:autoSpaceDN w:val="0"/>
        <w:adjustRightInd w:val="0"/>
        <w:spacing w:after="10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</w:pPr>
      <w:r w:rsidRPr="003A6C63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oferty złożonej w konkursie:</w:t>
      </w:r>
      <w:r w:rsidRPr="003A6C63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 xml:space="preserve"> </w:t>
      </w:r>
      <w:r w:rsidRPr="003A6C63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„</w:t>
      </w:r>
      <w:r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Edukacja nad Wisłą</w:t>
      </w:r>
      <w:r w:rsidRPr="003A6C63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 xml:space="preserve">”   </w:t>
      </w:r>
    </w:p>
    <w:p w:rsidR="003A6C63" w:rsidRPr="003A6C63" w:rsidRDefault="003A6C63" w:rsidP="003A6C63">
      <w:pPr>
        <w:widowControl w:val="0"/>
        <w:tabs>
          <w:tab w:val="left" w:pos="142"/>
        </w:tabs>
        <w:suppressAutoHyphens/>
        <w:autoSpaceDN w:val="0"/>
        <w:spacing w:after="0" w:line="240" w:lineRule="auto"/>
        <w:textAlignment w:val="baseline"/>
        <w:rPr>
          <w:rFonts w:ascii="Calibri" w:eastAsia="SimSun" w:hAnsi="Calibri" w:cs="Calibri"/>
          <w:b/>
          <w:bCs/>
          <w:kern w:val="3"/>
          <w:lang w:eastAsia="zh-CN" w:bidi="hi-IN"/>
        </w:rPr>
      </w:pPr>
    </w:p>
    <w:tbl>
      <w:tblPr>
        <w:tblW w:w="99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"/>
        <w:gridCol w:w="5914"/>
        <w:gridCol w:w="3980"/>
      </w:tblGrid>
      <w:tr w:rsidR="003A6C63" w:rsidRPr="003A6C63" w:rsidTr="00877E57"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  <w:tc>
          <w:tcPr>
            <w:tcW w:w="9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  <w:r w:rsidRPr="003A6C63">
              <w:rPr>
                <w:rFonts w:ascii="Calibri" w:eastAsia="SimSun" w:hAnsi="Calibri" w:cs="Calibri"/>
                <w:kern w:val="3"/>
                <w:lang w:eastAsia="zh-CN" w:bidi="hi-IN"/>
              </w:rPr>
              <w:t>OGÓLNE DANE DOT. OFERTY</w:t>
            </w:r>
          </w:p>
        </w:tc>
      </w:tr>
      <w:tr w:rsidR="003A6C63" w:rsidRPr="003A6C63" w:rsidTr="00877E57">
        <w:trPr>
          <w:trHeight w:val="328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  <w:tc>
          <w:tcPr>
            <w:tcW w:w="591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  <w:r w:rsidRPr="003A6C63">
              <w:rPr>
                <w:rFonts w:ascii="Calibri" w:eastAsia="SimSun" w:hAnsi="Calibri" w:cs="Calibri"/>
                <w:kern w:val="3"/>
                <w:lang w:eastAsia="zh-CN" w:bidi="hi-IN"/>
              </w:rPr>
              <w:t>2. Tytuł zadania publicznego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b/>
                <w:bCs/>
                <w:kern w:val="3"/>
                <w:lang w:eastAsia="zh-CN" w:bidi="hi-IN"/>
              </w:rPr>
            </w:pPr>
          </w:p>
        </w:tc>
      </w:tr>
      <w:tr w:rsidR="003A6C63" w:rsidRPr="003A6C63" w:rsidTr="00877E57">
        <w:trPr>
          <w:trHeight w:val="306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  <w:tc>
          <w:tcPr>
            <w:tcW w:w="591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  <w:r w:rsidRPr="003A6C63">
              <w:rPr>
                <w:rFonts w:ascii="Calibri" w:eastAsia="SimSun" w:hAnsi="Calibri" w:cs="Calibri"/>
                <w:kern w:val="3"/>
                <w:lang w:eastAsia="zh-CN" w:bidi="hi-IN"/>
              </w:rPr>
              <w:t>3. Nazwa i adres organizacji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b/>
                <w:kern w:val="3"/>
                <w:lang w:eastAsia="zh-CN" w:bidi="hi-IN"/>
              </w:rPr>
            </w:pPr>
          </w:p>
        </w:tc>
      </w:tr>
      <w:tr w:rsidR="003A6C63" w:rsidRPr="003A6C63" w:rsidTr="00877E57">
        <w:trPr>
          <w:trHeight w:val="172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  <w:tc>
          <w:tcPr>
            <w:tcW w:w="591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  <w:r w:rsidRPr="003A6C63">
              <w:rPr>
                <w:rFonts w:ascii="Calibri" w:eastAsia="SimSun" w:hAnsi="Calibri" w:cs="Calibri"/>
                <w:kern w:val="3"/>
                <w:lang w:eastAsia="zh-CN" w:bidi="hi-IN"/>
              </w:rPr>
              <w:t>4. Numer oferty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b/>
                <w:kern w:val="3"/>
                <w:lang w:eastAsia="zh-CN" w:bidi="hi-IN"/>
              </w:rPr>
            </w:pPr>
          </w:p>
        </w:tc>
      </w:tr>
    </w:tbl>
    <w:p w:rsidR="00AB6FC5" w:rsidRDefault="00394B02"/>
    <w:tbl>
      <w:tblPr>
        <w:tblW w:w="99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44"/>
        <w:gridCol w:w="1276"/>
        <w:gridCol w:w="14"/>
      </w:tblGrid>
      <w:tr w:rsidR="003A6C63" w:rsidRPr="003A6C63" w:rsidTr="003A6C63">
        <w:trPr>
          <w:gridAfter w:val="1"/>
          <w:wAfter w:w="14" w:type="dxa"/>
        </w:trPr>
        <w:tc>
          <w:tcPr>
            <w:tcW w:w="8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Calibri"/>
                <w:b/>
                <w:bCs/>
                <w:kern w:val="3"/>
                <w:lang w:eastAsia="zh-CN" w:bidi="hi-IN"/>
              </w:rPr>
            </w:pPr>
            <w:r w:rsidRPr="003A6C63">
              <w:rPr>
                <w:rFonts w:ascii="Calibri" w:eastAsia="SimSun" w:hAnsi="Calibri" w:cs="Calibri"/>
                <w:b/>
                <w:bCs/>
                <w:kern w:val="3"/>
                <w:lang w:eastAsia="zh-CN" w:bidi="hi-IN"/>
              </w:rPr>
              <w:t>KRYTERIA FORMALNE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b/>
                <w:bCs/>
                <w:kern w:val="3"/>
                <w:lang w:eastAsia="zh-CN" w:bidi="hi-IN"/>
              </w:rPr>
            </w:pPr>
            <w:r w:rsidRPr="003A6C63">
              <w:rPr>
                <w:rFonts w:ascii="Calibri" w:eastAsia="SimSun" w:hAnsi="Calibri" w:cs="Calibri"/>
                <w:b/>
                <w:bCs/>
                <w:kern w:val="3"/>
                <w:lang w:eastAsia="zh-CN" w:bidi="hi-IN"/>
              </w:rPr>
              <w:t>Wartość</w:t>
            </w:r>
          </w:p>
        </w:tc>
      </w:tr>
      <w:tr w:rsidR="003A6C63" w:rsidRPr="003A6C63" w:rsidTr="003A6C63">
        <w:trPr>
          <w:trHeight w:val="172"/>
        </w:trPr>
        <w:tc>
          <w:tcPr>
            <w:tcW w:w="864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AD4EB4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  <w:r w:rsidRPr="003A6C63">
              <w:rPr>
                <w:rFonts w:ascii="Calibri" w:eastAsia="Times New Roman" w:hAnsi="Calibri" w:cs="Calibri"/>
                <w:bCs/>
                <w:color w:val="000000"/>
                <w:lang w:eastAsia="pl-PL"/>
              </w:rPr>
              <w:t>Oferta realizacji zadania publicznego podpisana została przez osoby uprawnione do składania oświadczeń woli w imieniu oferenta (zgodnie z aktualnym odpisem z Krajowego Rejestru Sądowego, innego rejestru lub ewidencji).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b/>
                <w:kern w:val="3"/>
                <w:lang w:eastAsia="zh-CN" w:bidi="hi-IN"/>
              </w:rPr>
            </w:pPr>
          </w:p>
        </w:tc>
      </w:tr>
      <w:tr w:rsidR="003A6C63" w:rsidRPr="003A6C63" w:rsidTr="003A6C63">
        <w:trPr>
          <w:trHeight w:val="172"/>
        </w:trPr>
        <w:tc>
          <w:tcPr>
            <w:tcW w:w="864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AD4EB4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  <w:r w:rsidRPr="003A6C63">
              <w:rPr>
                <w:rFonts w:ascii="Calibri" w:eastAsia="Times New Roman" w:hAnsi="Calibri" w:cs="Calibri"/>
                <w:bCs/>
                <w:color w:val="000000"/>
                <w:lang w:eastAsia="pl-PL"/>
              </w:rPr>
              <w:t>Oferent jest organizacją pozarządową lub innym podmiotem, o który</w:t>
            </w:r>
            <w:r>
              <w:rPr>
                <w:rFonts w:ascii="Calibri" w:eastAsia="Times New Roman" w:hAnsi="Calibri" w:cs="Calibri"/>
                <w:bCs/>
                <w:color w:val="000000"/>
                <w:lang w:eastAsia="pl-PL"/>
              </w:rPr>
              <w:t xml:space="preserve">m mowa w art. 3 ust. 3 ustawy </w:t>
            </w:r>
            <w:r w:rsidRPr="003A6C63">
              <w:rPr>
                <w:rFonts w:ascii="Calibri" w:eastAsia="Times New Roman" w:hAnsi="Calibri" w:cs="Calibri"/>
                <w:bCs/>
                <w:color w:val="000000"/>
                <w:lang w:eastAsia="pl-PL"/>
              </w:rPr>
              <w:t xml:space="preserve">z dnia 24 kwietnia 2003 roku o działalności pożytku publicznego i o wolontariacie. 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b/>
                <w:kern w:val="3"/>
                <w:lang w:eastAsia="zh-CN" w:bidi="hi-IN"/>
              </w:rPr>
            </w:pPr>
          </w:p>
        </w:tc>
      </w:tr>
      <w:tr w:rsidR="003A6C63" w:rsidRPr="003A6C63" w:rsidTr="003A6C63">
        <w:trPr>
          <w:trHeight w:val="172"/>
        </w:trPr>
        <w:tc>
          <w:tcPr>
            <w:tcW w:w="864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AD4EB4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  <w:r w:rsidRPr="003A6C63">
              <w:rPr>
                <w:rFonts w:ascii="Calibri" w:eastAsia="Times New Roman" w:hAnsi="Calibri" w:cs="Calibri"/>
                <w:bCs/>
                <w:color w:val="000000"/>
                <w:lang w:eastAsia="pl-PL"/>
              </w:rPr>
              <w:t xml:space="preserve">Oferta realizacji zadania publicznego przygotowana została na druku zgodnym ze wzorem określonym w załączniku nr 1 do rozporządzenia Przewodniczącego Komitetu do spraw Pożytku Publicznego z dnia 24 października 2018 r. w sprawie wzorów ofert i ramowych wzorów umów dotyczących realizacji zadań publicznych oraz wzorów sprawozdań </w:t>
            </w:r>
            <w:r w:rsidR="00AD4EB4">
              <w:rPr>
                <w:rFonts w:ascii="Calibri" w:eastAsia="Times New Roman" w:hAnsi="Calibri" w:cs="Calibri"/>
                <w:bCs/>
                <w:color w:val="000000"/>
                <w:lang w:eastAsia="pl-PL"/>
              </w:rPr>
              <w:br/>
            </w:r>
            <w:r w:rsidRPr="003A6C63">
              <w:rPr>
                <w:rFonts w:ascii="Calibri" w:eastAsia="Times New Roman" w:hAnsi="Calibri" w:cs="Calibri"/>
                <w:bCs/>
                <w:color w:val="000000"/>
                <w:lang w:eastAsia="pl-PL"/>
              </w:rPr>
              <w:t>z wykonania tych zadań (Dz. U. z 2018 r. poz. 2057).</w:t>
            </w:r>
          </w:p>
        </w:tc>
        <w:tc>
          <w:tcPr>
            <w:tcW w:w="1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b/>
                <w:kern w:val="3"/>
                <w:lang w:eastAsia="zh-CN" w:bidi="hi-IN"/>
              </w:rPr>
            </w:pPr>
          </w:p>
        </w:tc>
      </w:tr>
      <w:tr w:rsidR="003A6C63" w:rsidRPr="003A6C63" w:rsidTr="003A6C63">
        <w:trPr>
          <w:trHeight w:val="172"/>
        </w:trPr>
        <w:tc>
          <w:tcPr>
            <w:tcW w:w="864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autoSpaceDN w:val="0"/>
              <w:spacing w:after="0" w:line="240" w:lineRule="auto"/>
              <w:ind w:left="226" w:hanging="226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  <w:r w:rsidRPr="003A6C63">
              <w:rPr>
                <w:rFonts w:ascii="Calibri" w:eastAsia="Times New Roman" w:hAnsi="Calibri" w:cs="Calibri"/>
                <w:bCs/>
                <w:color w:val="000000"/>
                <w:lang w:eastAsia="pl-PL"/>
              </w:rPr>
              <w:t>Wersja papierowa oferty jest zgodna z jej wersją elektroniczną.</w:t>
            </w:r>
          </w:p>
        </w:tc>
        <w:tc>
          <w:tcPr>
            <w:tcW w:w="1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b/>
                <w:kern w:val="3"/>
                <w:lang w:eastAsia="zh-CN" w:bidi="hi-IN"/>
              </w:rPr>
            </w:pPr>
          </w:p>
        </w:tc>
      </w:tr>
      <w:tr w:rsidR="003A6C63" w:rsidRPr="003A6C63" w:rsidTr="003A6C63">
        <w:trPr>
          <w:trHeight w:val="172"/>
        </w:trPr>
        <w:tc>
          <w:tcPr>
            <w:tcW w:w="864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autoSpaceDN w:val="0"/>
              <w:spacing w:after="0" w:line="240" w:lineRule="auto"/>
              <w:ind w:left="226" w:hanging="226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  <w:r w:rsidRPr="003A6C63">
              <w:rPr>
                <w:rFonts w:ascii="Calibri" w:eastAsia="Times New Roman" w:hAnsi="Calibri" w:cs="Calibri"/>
                <w:bCs/>
                <w:color w:val="000000"/>
                <w:lang w:eastAsia="pl-PL"/>
              </w:rPr>
              <w:t>Zadanie publiczne wpisuje się w cele otwartego konkursu ofert.</w:t>
            </w:r>
          </w:p>
        </w:tc>
        <w:tc>
          <w:tcPr>
            <w:tcW w:w="1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b/>
                <w:kern w:val="3"/>
                <w:lang w:eastAsia="zh-CN" w:bidi="hi-IN"/>
              </w:rPr>
            </w:pPr>
          </w:p>
        </w:tc>
      </w:tr>
      <w:tr w:rsidR="003A6C63" w:rsidRPr="003A6C63" w:rsidTr="003A6C63">
        <w:trPr>
          <w:gridAfter w:val="1"/>
          <w:wAfter w:w="14" w:type="dxa"/>
        </w:trPr>
        <w:tc>
          <w:tcPr>
            <w:tcW w:w="8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Calibri"/>
                <w:b/>
                <w:bCs/>
                <w:kern w:val="3"/>
                <w:lang w:eastAsia="zh-CN" w:bidi="hi-IN"/>
              </w:rPr>
            </w:pPr>
            <w:r w:rsidRPr="003A6C63">
              <w:rPr>
                <w:rFonts w:ascii="Calibri" w:eastAsia="SimSun" w:hAnsi="Calibri" w:cs="Calibri"/>
                <w:b/>
                <w:bCs/>
                <w:kern w:val="3"/>
                <w:lang w:eastAsia="zh-CN" w:bidi="hi-IN"/>
              </w:rPr>
              <w:t>KRYTERIA MERYTORYCZNE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b/>
                <w:bCs/>
                <w:kern w:val="3"/>
                <w:lang w:eastAsia="zh-CN" w:bidi="hi-IN"/>
              </w:rPr>
            </w:pPr>
            <w:r w:rsidRPr="003A6C63">
              <w:rPr>
                <w:rFonts w:ascii="Calibri" w:eastAsia="SimSun" w:hAnsi="Calibri" w:cs="Calibri"/>
                <w:b/>
                <w:bCs/>
                <w:kern w:val="3"/>
                <w:lang w:eastAsia="zh-CN" w:bidi="hi-IN"/>
              </w:rPr>
              <w:t>Punkty</w:t>
            </w:r>
          </w:p>
        </w:tc>
      </w:tr>
      <w:tr w:rsidR="003A6C63" w:rsidRPr="003A6C63" w:rsidTr="003A6C63">
        <w:trPr>
          <w:gridAfter w:val="1"/>
          <w:wAfter w:w="14" w:type="dxa"/>
          <w:trHeight w:val="316"/>
        </w:trPr>
        <w:tc>
          <w:tcPr>
            <w:tcW w:w="86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231"/>
              </w:tabs>
              <w:suppressAutoHyphens/>
              <w:autoSpaceDN w:val="0"/>
              <w:spacing w:after="0" w:line="240" w:lineRule="auto"/>
              <w:ind w:left="221" w:hanging="221"/>
              <w:jc w:val="both"/>
              <w:textAlignment w:val="baseline"/>
              <w:rPr>
                <w:rFonts w:ascii="Calibri" w:eastAsia="SimSun" w:hAnsi="Calibri" w:cs="Calibri"/>
                <w:bCs/>
                <w:lang w:eastAsia="zh-CN"/>
              </w:rPr>
            </w:pPr>
            <w:r w:rsidRPr="003A6C63">
              <w:rPr>
                <w:rFonts w:ascii="Calibri" w:eastAsia="SimSun" w:hAnsi="Calibri" w:cs="Calibri"/>
                <w:bCs/>
                <w:lang w:eastAsia="zh-CN"/>
              </w:rPr>
              <w:t>Spójność projektu z celami konkursu i Gminnym Programem Rewitalizacji Miasta Bydgoszczy (zgodność z celami rewitalizacji Starego Fordonu, adekwatność działań do zdiagnozowanych problemów, wykorzystanie dziedzictwa lokalnego) maksymalna ilość pkt: 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</w:tr>
      <w:tr w:rsidR="003A6C63" w:rsidRPr="003A6C63" w:rsidTr="003A6C63">
        <w:trPr>
          <w:gridAfter w:val="1"/>
          <w:wAfter w:w="14" w:type="dxa"/>
          <w:trHeight w:val="436"/>
        </w:trPr>
        <w:tc>
          <w:tcPr>
            <w:tcW w:w="86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231"/>
              </w:tabs>
              <w:suppressAutoHyphens/>
              <w:autoSpaceDN w:val="0"/>
              <w:spacing w:after="0" w:line="240" w:lineRule="auto"/>
              <w:ind w:left="221" w:hanging="221"/>
              <w:jc w:val="both"/>
              <w:textAlignment w:val="baseline"/>
              <w:rPr>
                <w:rFonts w:ascii="Calibri" w:eastAsia="SimSun" w:hAnsi="Calibri" w:cs="Calibri"/>
                <w:b/>
                <w:lang w:eastAsia="zh-CN"/>
              </w:rPr>
            </w:pPr>
            <w:r w:rsidRPr="003A6C63">
              <w:rPr>
                <w:rFonts w:ascii="Calibri" w:eastAsia="SimSun" w:hAnsi="Calibri" w:cs="Calibri"/>
                <w:lang w:eastAsia="zh-CN"/>
              </w:rPr>
              <w:t>Trafność i sposób rekrutacji uczestników (skierowanie do właściwej grupy, sposób  weryfikacji uczestników)</w:t>
            </w:r>
            <w:r>
              <w:rPr>
                <w:rFonts w:ascii="Calibri" w:eastAsia="SimSun" w:hAnsi="Calibri" w:cs="Calibri"/>
                <w:lang w:eastAsia="zh-CN"/>
              </w:rPr>
              <w:t xml:space="preserve"> </w:t>
            </w:r>
            <w:r w:rsidRPr="003A6C63">
              <w:rPr>
                <w:rFonts w:ascii="Calibri" w:eastAsia="SimSun" w:hAnsi="Calibri" w:cs="Calibri"/>
                <w:bCs/>
                <w:lang w:eastAsia="zh-CN"/>
              </w:rPr>
              <w:t>maksymalna ilość pkt: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</w:tr>
      <w:tr w:rsidR="003A6C63" w:rsidRPr="003A6C63" w:rsidTr="003A6C63">
        <w:trPr>
          <w:gridAfter w:val="1"/>
          <w:wAfter w:w="14" w:type="dxa"/>
          <w:trHeight w:val="539"/>
        </w:trPr>
        <w:tc>
          <w:tcPr>
            <w:tcW w:w="86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suppressLineNumbers/>
              <w:tabs>
                <w:tab w:val="left" w:pos="231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Calibri"/>
                <w:bCs/>
                <w:lang w:eastAsia="zh-CN"/>
              </w:rPr>
            </w:pPr>
            <w:r w:rsidRPr="003A6C63">
              <w:rPr>
                <w:rFonts w:ascii="Calibri" w:eastAsia="SimSun" w:hAnsi="Calibri" w:cs="Calibri"/>
                <w:bCs/>
                <w:lang w:eastAsia="zh-CN"/>
              </w:rPr>
              <w:t>3.</w:t>
            </w:r>
            <w:r w:rsidRPr="00AD4EB4">
              <w:rPr>
                <w:rFonts w:ascii="Calibri" w:eastAsia="SimSun" w:hAnsi="Calibri" w:cs="Calibri"/>
                <w:bCs/>
                <w:lang w:eastAsia="zh-CN"/>
              </w:rPr>
              <w:t xml:space="preserve"> </w:t>
            </w:r>
            <w:r w:rsidRPr="003A6C63">
              <w:rPr>
                <w:rFonts w:ascii="Calibri" w:eastAsia="SimSun" w:hAnsi="Calibri" w:cs="Calibri"/>
                <w:bCs/>
                <w:lang w:eastAsia="zh-CN"/>
              </w:rPr>
              <w:t>Jakość i adekwatność zaplanowanych działań (zgodność z katalogiem działań, atrakcyjność</w:t>
            </w:r>
          </w:p>
          <w:p w:rsidR="003A6C63" w:rsidRPr="003A6C63" w:rsidRDefault="003A6C63" w:rsidP="003A6C63">
            <w:pPr>
              <w:widowControl w:val="0"/>
              <w:suppressLineNumbers/>
              <w:tabs>
                <w:tab w:val="left" w:pos="231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Calibri"/>
                <w:lang w:eastAsia="zh-CN"/>
              </w:rPr>
            </w:pPr>
            <w:r w:rsidRPr="003A6C63">
              <w:rPr>
                <w:rFonts w:ascii="Calibri" w:eastAsia="SimSun" w:hAnsi="Calibri" w:cs="Calibri"/>
                <w:bCs/>
                <w:lang w:eastAsia="zh-CN"/>
              </w:rPr>
              <w:t xml:space="preserve">     i różnorodność form, realność harmonogramu) maksymalna ilość pkt: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</w:tr>
      <w:tr w:rsidR="003A6C63" w:rsidRPr="003A6C63" w:rsidTr="003A6C63">
        <w:trPr>
          <w:gridAfter w:val="1"/>
          <w:wAfter w:w="14" w:type="dxa"/>
          <w:trHeight w:val="532"/>
        </w:trPr>
        <w:tc>
          <w:tcPr>
            <w:tcW w:w="8644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numPr>
                <w:ilvl w:val="0"/>
                <w:numId w:val="2"/>
              </w:numPr>
              <w:suppressLineNumbers/>
              <w:tabs>
                <w:tab w:val="left" w:pos="231"/>
              </w:tabs>
              <w:suppressAutoHyphens/>
              <w:autoSpaceDN w:val="0"/>
              <w:spacing w:after="0" w:line="240" w:lineRule="auto"/>
              <w:ind w:left="229" w:hanging="229"/>
              <w:jc w:val="both"/>
              <w:textAlignment w:val="baseline"/>
              <w:rPr>
                <w:rFonts w:ascii="Calibri" w:eastAsia="SimSun" w:hAnsi="Calibri" w:cs="Calibri"/>
                <w:bCs/>
                <w:kern w:val="3"/>
                <w:lang w:eastAsia="zh-CN" w:bidi="hi-IN"/>
              </w:rPr>
            </w:pPr>
            <w:r w:rsidRPr="003A6C63">
              <w:rPr>
                <w:rFonts w:ascii="Calibri" w:eastAsia="SimSun" w:hAnsi="Calibri" w:cs="Calibri"/>
                <w:bCs/>
                <w:kern w:val="3"/>
                <w:lang w:eastAsia="zh-CN" w:bidi="hi-IN"/>
              </w:rPr>
              <w:t>Rezultaty ilościowe (liczba uczestników, liczba działań, zgodność z minimalnymi wymaganiami)</w:t>
            </w:r>
            <w:r w:rsidRPr="00AD4EB4">
              <w:rPr>
                <w:rFonts w:ascii="Calibri" w:eastAsia="SimSun" w:hAnsi="Calibri" w:cs="Calibri"/>
                <w:bCs/>
                <w:kern w:val="3"/>
                <w:lang w:eastAsia="zh-CN" w:bidi="hi-IN"/>
              </w:rPr>
              <w:t xml:space="preserve"> </w:t>
            </w:r>
            <w:r w:rsidRPr="003A6C63">
              <w:rPr>
                <w:rFonts w:ascii="Calibri" w:eastAsia="SimSun" w:hAnsi="Calibri" w:cs="Calibri"/>
                <w:bCs/>
                <w:lang w:eastAsia="zh-CN"/>
              </w:rPr>
              <w:t>maksymalna ilość pkt: 10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</w:tr>
      <w:tr w:rsidR="003A6C63" w:rsidRPr="003A6C63" w:rsidTr="003A6C63">
        <w:trPr>
          <w:gridAfter w:val="1"/>
          <w:wAfter w:w="14" w:type="dxa"/>
          <w:trHeight w:val="532"/>
        </w:trPr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numPr>
                <w:ilvl w:val="0"/>
                <w:numId w:val="2"/>
              </w:numPr>
              <w:suppressLineNumbers/>
              <w:tabs>
                <w:tab w:val="left" w:pos="231"/>
              </w:tabs>
              <w:suppressAutoHyphens/>
              <w:autoSpaceDN w:val="0"/>
              <w:spacing w:after="0" w:line="240" w:lineRule="auto"/>
              <w:ind w:left="221" w:hanging="221"/>
              <w:jc w:val="both"/>
              <w:textAlignment w:val="baseline"/>
              <w:rPr>
                <w:rFonts w:ascii="Calibri" w:eastAsia="SimSun" w:hAnsi="Calibri" w:cs="Calibri"/>
                <w:bCs/>
                <w:kern w:val="3"/>
                <w:lang w:eastAsia="zh-CN" w:bidi="hi-IN"/>
              </w:rPr>
            </w:pPr>
            <w:r w:rsidRPr="003A6C63">
              <w:rPr>
                <w:rFonts w:ascii="Calibri" w:eastAsia="SimSun" w:hAnsi="Calibri" w:cs="Calibri"/>
                <w:bCs/>
                <w:kern w:val="3"/>
                <w:lang w:eastAsia="zh-CN" w:bidi="hi-IN"/>
              </w:rPr>
              <w:lastRenderedPageBreak/>
              <w:t>Rezultaty jak</w:t>
            </w:r>
            <w:bookmarkStart w:id="0" w:name="_GoBack"/>
            <w:bookmarkEnd w:id="0"/>
            <w:r w:rsidRPr="003A6C63">
              <w:rPr>
                <w:rFonts w:ascii="Calibri" w:eastAsia="SimSun" w:hAnsi="Calibri" w:cs="Calibri"/>
                <w:bCs/>
                <w:kern w:val="3"/>
                <w:lang w:eastAsia="zh-CN" w:bidi="hi-IN"/>
              </w:rPr>
              <w:t>ościowe i trwałość efektów (wpływ na integrację społeczną, budowanie tożsamości lokalnej, potencjał kontynuacji działań)</w:t>
            </w:r>
            <w:r w:rsidRPr="00AD4EB4">
              <w:rPr>
                <w:rFonts w:ascii="Calibri" w:eastAsia="SimSun" w:hAnsi="Calibri" w:cs="Calibri"/>
                <w:bCs/>
                <w:kern w:val="3"/>
                <w:lang w:eastAsia="zh-CN" w:bidi="hi-IN"/>
              </w:rPr>
              <w:t xml:space="preserve"> </w:t>
            </w:r>
            <w:r w:rsidRPr="003A6C63">
              <w:rPr>
                <w:rFonts w:ascii="Calibri" w:eastAsia="SimSun" w:hAnsi="Calibri" w:cs="Calibri"/>
                <w:bCs/>
                <w:kern w:val="3"/>
                <w:lang w:eastAsia="zh-CN" w:bidi="hi-IN"/>
              </w:rPr>
              <w:t>maksymalna ilość pkt: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</w:tr>
      <w:tr w:rsidR="003A6C63" w:rsidRPr="003A6C63" w:rsidTr="003A6C63">
        <w:trPr>
          <w:gridAfter w:val="1"/>
          <w:wAfter w:w="14" w:type="dxa"/>
          <w:trHeight w:val="532"/>
        </w:trPr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numPr>
                <w:ilvl w:val="0"/>
                <w:numId w:val="2"/>
              </w:numPr>
              <w:suppressLineNumbers/>
              <w:tabs>
                <w:tab w:val="left" w:pos="231"/>
              </w:tabs>
              <w:suppressAutoHyphens/>
              <w:autoSpaceDN w:val="0"/>
              <w:spacing w:after="0" w:line="240" w:lineRule="auto"/>
              <w:ind w:left="221" w:hanging="221"/>
              <w:jc w:val="both"/>
              <w:textAlignment w:val="baseline"/>
              <w:rPr>
                <w:rFonts w:ascii="Calibri" w:eastAsia="SimSun" w:hAnsi="Calibri" w:cs="Calibri"/>
                <w:bCs/>
                <w:kern w:val="3"/>
                <w:lang w:eastAsia="zh-CN" w:bidi="hi-IN"/>
              </w:rPr>
            </w:pPr>
            <w:r w:rsidRPr="003A6C63">
              <w:rPr>
                <w:rFonts w:ascii="Calibri" w:eastAsia="SimSun" w:hAnsi="Calibri" w:cs="Calibri"/>
                <w:bCs/>
                <w:kern w:val="3"/>
                <w:lang w:eastAsia="zh-CN" w:bidi="hi-IN"/>
              </w:rPr>
              <w:t>Sposób monitorowania i ewaluacji rezultatów (jasno określone wskaźniki, sposób ich mierzenia, adekwatność dokumentacji)</w:t>
            </w:r>
            <w:r w:rsidRPr="00AD4EB4">
              <w:rPr>
                <w:rFonts w:ascii="Calibri" w:eastAsia="SimSun" w:hAnsi="Calibri" w:cs="Calibri"/>
                <w:bCs/>
                <w:kern w:val="3"/>
                <w:lang w:eastAsia="zh-CN" w:bidi="hi-IN"/>
              </w:rPr>
              <w:t xml:space="preserve"> </w:t>
            </w:r>
            <w:r w:rsidRPr="003A6C63">
              <w:rPr>
                <w:rFonts w:ascii="Calibri" w:eastAsia="SimSun" w:hAnsi="Calibri" w:cs="Calibri"/>
                <w:bCs/>
                <w:kern w:val="3"/>
                <w:lang w:eastAsia="zh-CN" w:bidi="hi-IN"/>
              </w:rPr>
              <w:t>maksymalna ilość pkt: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</w:tr>
      <w:tr w:rsidR="003A6C63" w:rsidRPr="003A6C63" w:rsidTr="003A6C63">
        <w:trPr>
          <w:gridAfter w:val="1"/>
          <w:wAfter w:w="14" w:type="dxa"/>
          <w:trHeight w:val="511"/>
        </w:trPr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numPr>
                <w:ilvl w:val="0"/>
                <w:numId w:val="2"/>
              </w:numPr>
              <w:suppressLineNumbers/>
              <w:tabs>
                <w:tab w:val="left" w:pos="231"/>
              </w:tabs>
              <w:suppressAutoHyphens/>
              <w:autoSpaceDN w:val="0"/>
              <w:spacing w:after="0" w:line="240" w:lineRule="auto"/>
              <w:ind w:left="229" w:hanging="229"/>
              <w:jc w:val="both"/>
              <w:textAlignment w:val="baseline"/>
              <w:rPr>
                <w:rFonts w:ascii="Calibri" w:eastAsia="SimSun" w:hAnsi="Calibri" w:cs="Calibri"/>
                <w:bCs/>
                <w:lang w:eastAsia="zh-CN"/>
              </w:rPr>
            </w:pPr>
            <w:r w:rsidRPr="003A6C63">
              <w:rPr>
                <w:rFonts w:ascii="Calibri" w:eastAsia="SimSun" w:hAnsi="Calibri" w:cs="Calibri"/>
                <w:bCs/>
                <w:lang w:eastAsia="zh-CN"/>
              </w:rPr>
              <w:t>Racjonalność i adekwatność kosztorysu (zgodność z katalogiem kosztów kwalifikowalnych, realność stawek, powiązanie kosztów z działaniami)</w:t>
            </w:r>
            <w:r w:rsidRPr="00AD4EB4">
              <w:rPr>
                <w:rFonts w:ascii="Calibri" w:eastAsia="SimSun" w:hAnsi="Calibri" w:cs="Calibri"/>
                <w:bCs/>
                <w:lang w:eastAsia="zh-CN"/>
              </w:rPr>
              <w:t xml:space="preserve"> </w:t>
            </w:r>
            <w:r w:rsidRPr="003A6C63">
              <w:rPr>
                <w:rFonts w:ascii="Calibri" w:eastAsia="SimSun" w:hAnsi="Calibri" w:cs="Calibri"/>
                <w:bCs/>
                <w:lang w:eastAsia="zh-CN"/>
              </w:rPr>
              <w:t>maksymalna ilość pkt: 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</w:tr>
      <w:tr w:rsidR="003A6C63" w:rsidRPr="003A6C63" w:rsidTr="003A6C63">
        <w:trPr>
          <w:gridAfter w:val="1"/>
          <w:wAfter w:w="14" w:type="dxa"/>
        </w:trPr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numPr>
                <w:ilvl w:val="0"/>
                <w:numId w:val="2"/>
              </w:numPr>
              <w:suppressLineNumbers/>
              <w:tabs>
                <w:tab w:val="left" w:pos="229"/>
                <w:tab w:val="left" w:pos="371"/>
              </w:tabs>
              <w:suppressAutoHyphens/>
              <w:autoSpaceDN w:val="0"/>
              <w:spacing w:after="0" w:line="240" w:lineRule="auto"/>
              <w:ind w:left="229" w:hanging="229"/>
              <w:jc w:val="both"/>
              <w:textAlignment w:val="baseline"/>
              <w:rPr>
                <w:rFonts w:ascii="Calibri" w:eastAsia="SimSun" w:hAnsi="Calibri" w:cs="Calibri"/>
                <w:bCs/>
                <w:lang w:eastAsia="zh-CN"/>
              </w:rPr>
            </w:pPr>
            <w:r w:rsidRPr="003A6C63">
              <w:rPr>
                <w:rFonts w:ascii="Calibri" w:eastAsia="SimSun" w:hAnsi="Calibri" w:cs="Calibri"/>
                <w:b/>
                <w:lang w:eastAsia="zh-CN"/>
              </w:rPr>
              <w:t xml:space="preserve">Doświadczenie i zasoby kadrowe Oferenta Ocena zasobów osobowych oraz doświadczenia Oferenta </w:t>
            </w:r>
            <w:r w:rsidRPr="003A6C63">
              <w:rPr>
                <w:rFonts w:ascii="Calibri" w:eastAsia="SimSun" w:hAnsi="Calibri" w:cs="Calibri"/>
                <w:lang w:eastAsia="zh-CN"/>
              </w:rPr>
              <w:t>(doświadczenie w projektach społecznych/kulturalnych, kwalifikacje kadry, adekwatność zespołu)</w:t>
            </w:r>
            <w:r>
              <w:rPr>
                <w:rFonts w:ascii="Calibri" w:eastAsia="SimSun" w:hAnsi="Calibri" w:cs="Calibri"/>
                <w:lang w:eastAsia="zh-CN"/>
              </w:rPr>
              <w:t xml:space="preserve"> </w:t>
            </w:r>
            <w:r w:rsidRPr="003A6C63">
              <w:rPr>
                <w:rFonts w:ascii="Calibri" w:eastAsia="SimSun" w:hAnsi="Calibri" w:cs="Calibri"/>
                <w:bCs/>
                <w:lang w:eastAsia="zh-CN"/>
              </w:rPr>
              <w:t>maksymalna ilość pkt: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</w:tr>
      <w:tr w:rsidR="003A6C63" w:rsidRPr="003A6C63" w:rsidTr="003A6C63">
        <w:trPr>
          <w:gridAfter w:val="1"/>
          <w:wAfter w:w="14" w:type="dxa"/>
          <w:trHeight w:val="304"/>
        </w:trPr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numPr>
                <w:ilvl w:val="0"/>
                <w:numId w:val="2"/>
              </w:numPr>
              <w:suppressLineNumbers/>
              <w:tabs>
                <w:tab w:val="left" w:pos="231"/>
              </w:tabs>
              <w:suppressAutoHyphens/>
              <w:autoSpaceDN w:val="0"/>
              <w:spacing w:after="0" w:line="240" w:lineRule="auto"/>
              <w:ind w:left="229" w:hanging="229"/>
              <w:jc w:val="both"/>
              <w:textAlignment w:val="baseline"/>
              <w:rPr>
                <w:rFonts w:ascii="Calibri" w:eastAsia="SimSun" w:hAnsi="Calibri" w:cs="Calibri"/>
                <w:b/>
                <w:lang w:eastAsia="zh-CN"/>
              </w:rPr>
            </w:pPr>
            <w:r w:rsidRPr="003A6C63">
              <w:rPr>
                <w:rFonts w:ascii="Calibri" w:eastAsia="SimSun" w:hAnsi="Calibri" w:cs="Calibri"/>
                <w:b/>
                <w:lang w:eastAsia="zh-CN"/>
              </w:rPr>
              <w:t xml:space="preserve">Dotychczasowa współpraca z Miastem </w:t>
            </w:r>
            <w:r w:rsidRPr="003A6C63">
              <w:rPr>
                <w:rFonts w:ascii="Calibri" w:eastAsia="SimSun" w:hAnsi="Calibri" w:cs="Calibri"/>
                <w:lang w:eastAsia="zh-CN"/>
              </w:rPr>
              <w:t>(rzetelność realizacji wcześniejszych zadań, terminowość i poprawność rozliczeń)</w:t>
            </w:r>
            <w:r>
              <w:rPr>
                <w:rFonts w:ascii="Calibri" w:eastAsia="SimSun" w:hAnsi="Calibri" w:cs="Calibri"/>
                <w:lang w:eastAsia="zh-CN"/>
              </w:rPr>
              <w:t xml:space="preserve"> </w:t>
            </w:r>
            <w:r w:rsidRPr="003A6C63">
              <w:rPr>
                <w:rFonts w:ascii="Calibri" w:eastAsia="SimSun" w:hAnsi="Calibri" w:cs="Calibri"/>
                <w:bCs/>
                <w:lang w:eastAsia="zh-CN"/>
              </w:rPr>
              <w:t>maksymalna ilość pkt: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</w:tr>
      <w:tr w:rsidR="003A6C63" w:rsidRPr="003A6C63" w:rsidTr="003A6C63">
        <w:trPr>
          <w:gridAfter w:val="1"/>
          <w:wAfter w:w="14" w:type="dxa"/>
          <w:trHeight w:val="561"/>
        </w:trPr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A6C63" w:rsidRPr="003A6C63" w:rsidRDefault="003A6C63" w:rsidP="003A6C63">
            <w:pPr>
              <w:widowControl w:val="0"/>
              <w:numPr>
                <w:ilvl w:val="0"/>
                <w:numId w:val="2"/>
              </w:numPr>
              <w:suppressLineNumbers/>
              <w:tabs>
                <w:tab w:val="left" w:pos="229"/>
              </w:tabs>
              <w:suppressAutoHyphens/>
              <w:autoSpaceDN w:val="0"/>
              <w:spacing w:after="0" w:line="240" w:lineRule="auto"/>
              <w:ind w:left="229" w:hanging="284"/>
              <w:jc w:val="both"/>
              <w:textAlignment w:val="baseline"/>
              <w:rPr>
                <w:rFonts w:ascii="Calibri" w:eastAsia="SimSun" w:hAnsi="Calibri" w:cs="Calibri"/>
                <w:lang w:eastAsia="zh-CN"/>
              </w:rPr>
            </w:pPr>
            <w:r w:rsidRPr="003A6C63">
              <w:rPr>
                <w:rFonts w:ascii="Calibri" w:eastAsia="SimSun" w:hAnsi="Calibri" w:cs="Calibri"/>
                <w:b/>
                <w:lang w:eastAsia="zh-CN"/>
              </w:rPr>
              <w:t xml:space="preserve"> Uwzględnienie dostępności i włączenia społecznego</w:t>
            </w:r>
            <w:r w:rsidRPr="003A6C63">
              <w:rPr>
                <w:rFonts w:ascii="Calibri" w:eastAsia="Calibri" w:hAnsi="Calibri" w:cs="Times New Roman"/>
              </w:rPr>
              <w:t xml:space="preserve"> (</w:t>
            </w:r>
            <w:r w:rsidRPr="003A6C63">
              <w:rPr>
                <w:rFonts w:ascii="Calibri" w:eastAsia="SimSun" w:hAnsi="Calibri" w:cs="Calibri"/>
                <w:lang w:eastAsia="zh-CN"/>
              </w:rPr>
              <w:t>dostępność dla osób ze szczególnymi potrzebami, działania przeciwdziałające wykluczeniu)</w:t>
            </w:r>
            <w:r>
              <w:rPr>
                <w:rFonts w:ascii="Calibri" w:eastAsia="SimSun" w:hAnsi="Calibri" w:cs="Calibri"/>
                <w:lang w:eastAsia="zh-CN"/>
              </w:rPr>
              <w:t xml:space="preserve"> </w:t>
            </w:r>
            <w:r w:rsidRPr="003A6C63">
              <w:rPr>
                <w:rFonts w:ascii="Calibri" w:eastAsia="SimSun" w:hAnsi="Calibri" w:cs="Calibri"/>
                <w:bCs/>
                <w:lang w:eastAsia="zh-CN"/>
              </w:rPr>
              <w:t>maksymalna ilość pkt: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</w:tr>
      <w:tr w:rsidR="0069122F" w:rsidRPr="003A6C63" w:rsidTr="003A6C63">
        <w:trPr>
          <w:gridAfter w:val="1"/>
          <w:wAfter w:w="14" w:type="dxa"/>
          <w:trHeight w:val="561"/>
        </w:trPr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122F" w:rsidRPr="003A6C63" w:rsidRDefault="0069122F" w:rsidP="0069122F">
            <w:pPr>
              <w:widowControl w:val="0"/>
              <w:numPr>
                <w:ilvl w:val="0"/>
                <w:numId w:val="2"/>
              </w:numPr>
              <w:suppressLineNumbers/>
              <w:tabs>
                <w:tab w:val="left" w:pos="229"/>
              </w:tabs>
              <w:suppressAutoHyphens/>
              <w:autoSpaceDN w:val="0"/>
              <w:spacing w:after="0" w:line="240" w:lineRule="auto"/>
              <w:ind w:hanging="778"/>
              <w:jc w:val="both"/>
              <w:textAlignment w:val="baseline"/>
              <w:rPr>
                <w:rFonts w:ascii="Calibri" w:eastAsia="SimSun" w:hAnsi="Calibri" w:cs="Calibri"/>
                <w:b/>
                <w:lang w:eastAsia="zh-CN"/>
              </w:rPr>
            </w:pPr>
            <w:r>
              <w:rPr>
                <w:rFonts w:ascii="Calibri" w:eastAsia="SimSun" w:hAnsi="Calibri" w:cs="Calibri"/>
                <w:b/>
                <w:lang w:eastAsia="zh-CN"/>
              </w:rPr>
              <w:t xml:space="preserve"> Posiadanie</w:t>
            </w:r>
            <w:r w:rsidRPr="0069122F">
              <w:rPr>
                <w:rFonts w:ascii="Calibri" w:eastAsia="SimSun" w:hAnsi="Calibri" w:cs="Calibri"/>
                <w:b/>
                <w:lang w:eastAsia="zh-CN"/>
              </w:rPr>
              <w:t xml:space="preserve"> certyfikat</w:t>
            </w:r>
            <w:r>
              <w:rPr>
                <w:rFonts w:ascii="Calibri" w:eastAsia="SimSun" w:hAnsi="Calibri" w:cs="Calibri"/>
                <w:b/>
                <w:lang w:eastAsia="zh-CN"/>
              </w:rPr>
              <w:t>u</w:t>
            </w:r>
            <w:r w:rsidRPr="0069122F">
              <w:rPr>
                <w:rFonts w:ascii="Calibri" w:eastAsia="SimSun" w:hAnsi="Calibri" w:cs="Calibri"/>
                <w:b/>
                <w:lang w:eastAsia="zh-CN"/>
              </w:rPr>
              <w:t xml:space="preserve"> dostępności</w:t>
            </w:r>
            <w:r>
              <w:rPr>
                <w:rStyle w:val="Odwoanieprzypisudolnego"/>
                <w:rFonts w:ascii="Calibri" w:eastAsia="SimSun" w:hAnsi="Calibri" w:cs="Calibri"/>
                <w:b/>
                <w:lang w:eastAsia="zh-CN"/>
              </w:rPr>
              <w:footnoteReference w:id="1"/>
            </w:r>
            <w:r>
              <w:rPr>
                <w:rFonts w:ascii="Calibri" w:eastAsia="SimSun" w:hAnsi="Calibri" w:cs="Calibri"/>
                <w:b/>
                <w:lang w:eastAsia="zh-CN"/>
              </w:rPr>
              <w:t xml:space="preserve"> (kryterium premiujące)</w:t>
            </w:r>
            <w:r w:rsidR="00E06B72" w:rsidRPr="003A6C63">
              <w:rPr>
                <w:rFonts w:ascii="Calibri" w:eastAsia="SimSun" w:hAnsi="Calibri" w:cs="Calibri"/>
                <w:bCs/>
                <w:lang w:eastAsia="zh-CN"/>
              </w:rPr>
              <w:t xml:space="preserve"> </w:t>
            </w:r>
            <w:r w:rsidR="00E06B72">
              <w:rPr>
                <w:rFonts w:ascii="Calibri" w:eastAsia="SimSun" w:hAnsi="Calibri" w:cs="Calibri"/>
                <w:bCs/>
                <w:lang w:eastAsia="zh-CN"/>
              </w:rPr>
              <w:t>maksymalna ilość pkt: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9122F" w:rsidRPr="003A6C63" w:rsidRDefault="0069122F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</w:tr>
    </w:tbl>
    <w:p w:rsidR="0069122F" w:rsidRPr="0069122F" w:rsidRDefault="0069122F" w:rsidP="0069122F">
      <w:pPr>
        <w:rPr>
          <w:b/>
          <w:bCs/>
        </w:rPr>
      </w:pPr>
      <w:r w:rsidRPr="0069122F">
        <w:rPr>
          <w:b/>
          <w:bCs/>
        </w:rPr>
        <w:t>Oferent może uzyskać maksymalnie 100 pkt.</w:t>
      </w:r>
      <w:r w:rsidRPr="0069122F">
        <w:rPr>
          <w:b/>
          <w:bCs/>
        </w:rPr>
        <w:tab/>
      </w:r>
      <w:r>
        <w:rPr>
          <w:b/>
          <w:bCs/>
        </w:rPr>
        <w:tab/>
        <w:t xml:space="preserve">   </w:t>
      </w:r>
    </w:p>
    <w:tbl>
      <w:tblPr>
        <w:tblW w:w="10065" w:type="dxa"/>
        <w:tblInd w:w="-1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28"/>
        <w:gridCol w:w="5137"/>
      </w:tblGrid>
      <w:tr w:rsidR="0069122F" w:rsidRPr="0069122F" w:rsidTr="0069122F">
        <w:trPr>
          <w:trHeight w:val="210"/>
        </w:trPr>
        <w:tc>
          <w:tcPr>
            <w:tcW w:w="10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122F" w:rsidRPr="0069122F" w:rsidRDefault="0069122F" w:rsidP="0069122F">
            <w:r w:rsidRPr="0069122F">
              <w:t>Uwagi/uzasadnienie dotyczące oceny merytorycznej</w:t>
            </w:r>
          </w:p>
        </w:tc>
      </w:tr>
      <w:tr w:rsidR="0069122F" w:rsidRPr="0069122F" w:rsidTr="001B66E4">
        <w:trPr>
          <w:trHeight w:val="651"/>
        </w:trPr>
        <w:tc>
          <w:tcPr>
            <w:tcW w:w="100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122F" w:rsidRPr="0069122F" w:rsidRDefault="0069122F" w:rsidP="0069122F"/>
        </w:tc>
      </w:tr>
      <w:tr w:rsidR="0069122F" w:rsidRPr="0069122F" w:rsidTr="001B66E4">
        <w:trPr>
          <w:trHeight w:val="1035"/>
        </w:trPr>
        <w:tc>
          <w:tcPr>
            <w:tcW w:w="4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122F" w:rsidRPr="0069122F" w:rsidRDefault="0069122F" w:rsidP="0069122F"/>
          <w:p w:rsidR="0069122F" w:rsidRPr="0069122F" w:rsidRDefault="0069122F" w:rsidP="0069122F">
            <w:r w:rsidRPr="0069122F">
              <w:t>…..................................................................</w:t>
            </w:r>
          </w:p>
          <w:p w:rsidR="0069122F" w:rsidRPr="0069122F" w:rsidRDefault="0069122F" w:rsidP="0069122F">
            <w:r w:rsidRPr="0069122F">
              <w:t>(Data)</w:t>
            </w:r>
          </w:p>
        </w:tc>
        <w:tc>
          <w:tcPr>
            <w:tcW w:w="51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122F" w:rsidRPr="0069122F" w:rsidRDefault="0069122F" w:rsidP="0069122F"/>
          <w:p w:rsidR="0069122F" w:rsidRPr="0069122F" w:rsidRDefault="0069122F" w:rsidP="0069122F">
            <w:r w:rsidRPr="0069122F">
              <w:t>…...............................................................................</w:t>
            </w:r>
          </w:p>
          <w:p w:rsidR="0069122F" w:rsidRPr="0069122F" w:rsidRDefault="0069122F" w:rsidP="0069122F">
            <w:r w:rsidRPr="0069122F">
              <w:t>(podpis oceniającego członka  komisji)</w:t>
            </w:r>
          </w:p>
        </w:tc>
      </w:tr>
    </w:tbl>
    <w:p w:rsidR="0069122F" w:rsidRDefault="0069122F"/>
    <w:sectPr w:rsidR="0069122F" w:rsidSect="001B66E4">
      <w:headerReference w:type="default" r:id="rId8"/>
      <w:pgSz w:w="11906" w:h="16838"/>
      <w:pgMar w:top="0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4B02" w:rsidRDefault="00394B02" w:rsidP="00BF0F5F">
      <w:pPr>
        <w:spacing w:after="0" w:line="240" w:lineRule="auto"/>
      </w:pPr>
      <w:r>
        <w:separator/>
      </w:r>
    </w:p>
  </w:endnote>
  <w:endnote w:type="continuationSeparator" w:id="0">
    <w:p w:rsidR="00394B02" w:rsidRDefault="00394B02" w:rsidP="00BF0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ヒラギノ角ゴ Pro W3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4B02" w:rsidRDefault="00394B02" w:rsidP="00BF0F5F">
      <w:pPr>
        <w:spacing w:after="0" w:line="240" w:lineRule="auto"/>
      </w:pPr>
      <w:r>
        <w:separator/>
      </w:r>
    </w:p>
  </w:footnote>
  <w:footnote w:type="continuationSeparator" w:id="0">
    <w:p w:rsidR="00394B02" w:rsidRDefault="00394B02" w:rsidP="00BF0F5F">
      <w:pPr>
        <w:spacing w:after="0" w:line="240" w:lineRule="auto"/>
      </w:pPr>
      <w:r>
        <w:continuationSeparator/>
      </w:r>
    </w:p>
  </w:footnote>
  <w:footnote w:id="1">
    <w:p w:rsidR="0069122F" w:rsidRDefault="0069122F" w:rsidP="0069122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Certyfikacja dostępności ma na celu potwierdzenie czy dany podmiot, organizacje pozarządowe, o których mowa w art. 3 ust. 2 ustawy z dnia 24 kwietnia 2003 r. o działalności pożytku publicznego i o wolontariacie) zapewnia dostępność osobom ze szczególnymi potrzebami. W ramach procesu certyfikacji – poprzez audyt dostępności – weryfikowane jest czy działalność danego przedsiębiorcy lub organizacji </w:t>
      </w:r>
    </w:p>
    <w:p w:rsidR="0069122F" w:rsidRDefault="0069122F" w:rsidP="0069122F">
      <w:pPr>
        <w:pStyle w:val="Tekstprzypisudolnego"/>
        <w:jc w:val="both"/>
      </w:pPr>
      <w:r>
        <w:t xml:space="preserve">pozarządowej spełnia wymagania określone w art. 6 </w:t>
      </w:r>
      <w:proofErr w:type="spellStart"/>
      <w:r>
        <w:t>UoD</w:t>
      </w:r>
      <w:proofErr w:type="spellEnd"/>
      <w:r>
        <w:t>, odnoszące się do dostępności architektonicznej, cyfrowej i informacyjno-komunikacyjnej.</w:t>
      </w:r>
    </w:p>
    <w:p w:rsidR="0069122F" w:rsidRDefault="0069122F" w:rsidP="0069122F">
      <w:pPr>
        <w:pStyle w:val="Tekstprzypisudolnego"/>
        <w:jc w:val="both"/>
      </w:pPr>
      <w:r>
        <w:t>Korzyści z posiadania certyfikatu dostępności:</w:t>
      </w:r>
    </w:p>
    <w:p w:rsidR="0069122F" w:rsidRDefault="0069122F" w:rsidP="0069122F">
      <w:pPr>
        <w:pStyle w:val="Tekstprzypisudolnego"/>
        <w:jc w:val="both"/>
      </w:pPr>
      <w:r>
        <w:t xml:space="preserve">- Uzyskany certyfikat dostępności stanowić ma ważny sygnał dla rosnącej grupy klientów ze szczególnymi potrzebami, że organizacja pozarządowa potrafi zapewnić ich obsługę lub dać im możliwość zatrudnienia w ich strukturach. </w:t>
      </w:r>
    </w:p>
    <w:p w:rsidR="0069122F" w:rsidRDefault="0069122F" w:rsidP="0069122F">
      <w:pPr>
        <w:pStyle w:val="Tekstprzypisudolnego"/>
        <w:jc w:val="both"/>
      </w:pPr>
      <w:r>
        <w:t xml:space="preserve">- Posiadanie certyfikatu uprawnia do obniżenia o 5% składek ponoszonych przez organizację pozarządową na rzecz Państwowego Funduszu Rehabilitacji Osób Niepełnosprawnych. </w:t>
      </w:r>
    </w:p>
    <w:p w:rsidR="0069122F" w:rsidRDefault="0069122F" w:rsidP="0069122F">
      <w:pPr>
        <w:pStyle w:val="Tekstprzypisudolnego"/>
        <w:jc w:val="both"/>
      </w:pPr>
      <w:r>
        <w:t xml:space="preserve">- Uzyskanie certyfikatu to pozytywny efekt wizerunkowy. </w:t>
      </w:r>
    </w:p>
    <w:p w:rsidR="0069122F" w:rsidRDefault="0069122F" w:rsidP="0069122F">
      <w:pPr>
        <w:pStyle w:val="Tekstprzypisudolnego"/>
        <w:jc w:val="both"/>
      </w:pPr>
      <w:r>
        <w:t>W konsekwencji szersze wykorzystanie mechanizmu certyfikacji ma stanowić gwarancje większej dostępności miejsc i usług, z których korzysta na co dzień wiele osób.</w:t>
      </w:r>
    </w:p>
    <w:p w:rsidR="0069122F" w:rsidRDefault="0069122F" w:rsidP="0069122F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F34" w:rsidRPr="00754F34" w:rsidRDefault="001B66E4" w:rsidP="00754F34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332E4998">
          <wp:extent cx="6590030" cy="609600"/>
          <wp:effectExtent l="0" t="0" r="1270" b="0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0030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754F34" w:rsidRPr="00754F34" w:rsidRDefault="00754F34" w:rsidP="00754F34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  <w:lang w:eastAsia="pl-PL"/>
      </w:rPr>
    </w:pPr>
  </w:p>
  <w:p w:rsidR="00754F34" w:rsidRPr="00754F34" w:rsidRDefault="001B66E4" w:rsidP="00754F34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3E9E3CDA">
          <wp:extent cx="1652270" cy="609600"/>
          <wp:effectExtent l="0" t="0" r="5080" b="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2270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754F34" w:rsidRDefault="00754F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640161"/>
    <w:multiLevelType w:val="hybridMultilevel"/>
    <w:tmpl w:val="48868BBC"/>
    <w:lvl w:ilvl="0" w:tplc="1D1649B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5639D"/>
    <w:multiLevelType w:val="hybridMultilevel"/>
    <w:tmpl w:val="BC6640D2"/>
    <w:lvl w:ilvl="0" w:tplc="1758EF2E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330C91"/>
    <w:multiLevelType w:val="hybridMultilevel"/>
    <w:tmpl w:val="0A2E0C5A"/>
    <w:lvl w:ilvl="0" w:tplc="452634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E06"/>
    <w:rsid w:val="00051C1F"/>
    <w:rsid w:val="001B66E4"/>
    <w:rsid w:val="0038052B"/>
    <w:rsid w:val="00394B02"/>
    <w:rsid w:val="003A6C63"/>
    <w:rsid w:val="004D6E37"/>
    <w:rsid w:val="00626C38"/>
    <w:rsid w:val="0069122F"/>
    <w:rsid w:val="006E01B0"/>
    <w:rsid w:val="00754F34"/>
    <w:rsid w:val="007806A6"/>
    <w:rsid w:val="008304E6"/>
    <w:rsid w:val="00835E06"/>
    <w:rsid w:val="008B4B8B"/>
    <w:rsid w:val="00AD4EB4"/>
    <w:rsid w:val="00BF0F5F"/>
    <w:rsid w:val="00C85A8C"/>
    <w:rsid w:val="00D67386"/>
    <w:rsid w:val="00E06B72"/>
    <w:rsid w:val="00E26F19"/>
    <w:rsid w:val="00F43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88ACE67-1BB6-4528-A9BE-0DEA89DE6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6912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9122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69122F"/>
    <w:rPr>
      <w:vertAlign w:val="superscript"/>
    </w:rPr>
  </w:style>
  <w:style w:type="paragraph" w:customStyle="1" w:styleId="Tabela-Siatka1">
    <w:name w:val="Tabela - Siatka1"/>
    <w:rsid w:val="0069122F"/>
    <w:pPr>
      <w:spacing w:after="0" w:line="240" w:lineRule="auto"/>
    </w:pPr>
    <w:rPr>
      <w:rFonts w:ascii="Lucida Grande" w:eastAsia="ヒラギノ角ゴ Pro W3" w:hAnsi="Lucida Grande" w:cs="Times New Roman"/>
      <w:color w:val="00000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4F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4F34"/>
  </w:style>
  <w:style w:type="paragraph" w:styleId="Stopka">
    <w:name w:val="footer"/>
    <w:basedOn w:val="Normalny"/>
    <w:link w:val="StopkaZnak"/>
    <w:uiPriority w:val="99"/>
    <w:unhideWhenUsed/>
    <w:rsid w:val="00754F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4F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77A4E-8A5C-49C4-81A6-5AB25B065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473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Paduszek-Knasiak</dc:creator>
  <cp:keywords/>
  <dc:description/>
  <cp:lastModifiedBy>Anna Paduszek-Knasiak</cp:lastModifiedBy>
  <cp:revision>12</cp:revision>
  <dcterms:created xsi:type="dcterms:W3CDTF">2026-05-15T09:09:00Z</dcterms:created>
  <dcterms:modified xsi:type="dcterms:W3CDTF">2026-06-01T10:39:00Z</dcterms:modified>
</cp:coreProperties>
</file>